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3C10" w14:textId="7E12B53B" w:rsidR="00915AB3" w:rsidRDefault="00722C4C" w:rsidP="00722C4C">
      <w:pPr>
        <w:jc w:val="center"/>
      </w:pPr>
      <w:r>
        <w:rPr>
          <w:rFonts w:ascii="Arial" w:eastAsia="Calibri" w:hAnsi="Arial" w:cs="Arial"/>
          <w:b/>
          <w:noProof/>
        </w:rPr>
        <w:drawing>
          <wp:inline distT="0" distB="0" distL="0" distR="0" wp14:anchorId="2EBF9C4F" wp14:editId="555DFC43">
            <wp:extent cx="2849880" cy="1424940"/>
            <wp:effectExtent l="0" t="0" r="0" b="0"/>
            <wp:docPr id="1422470519" name="Picture 2" descr="A blue sign with a star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70519" name="Picture 2" descr="A blue sign with a starfis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880" cy="1424940"/>
                    </a:xfrm>
                    <a:prstGeom prst="rect">
                      <a:avLst/>
                    </a:prstGeom>
                  </pic:spPr>
                </pic:pic>
              </a:graphicData>
            </a:graphic>
          </wp:inline>
        </w:drawing>
      </w:r>
    </w:p>
    <w:p w14:paraId="15A5E2DD" w14:textId="00FBF22A" w:rsidR="00722C4C" w:rsidRPr="00AA5393" w:rsidRDefault="002173AA" w:rsidP="00722C4C">
      <w:pPr>
        <w:jc w:val="center"/>
        <w:rPr>
          <w:rFonts w:ascii="Calibri" w:hAnsi="Calibri" w:cs="Calibri"/>
        </w:rPr>
      </w:pPr>
      <w:r>
        <w:rPr>
          <w:rFonts w:ascii="Calibri" w:hAnsi="Calibri" w:cs="Calibri"/>
        </w:rPr>
        <w:t>December</w:t>
      </w:r>
      <w:r w:rsidR="001E5604">
        <w:rPr>
          <w:rFonts w:ascii="Calibri" w:hAnsi="Calibri" w:cs="Calibri"/>
        </w:rPr>
        <w:t xml:space="preserve"> </w:t>
      </w:r>
      <w:r w:rsidR="00722C4C" w:rsidRPr="00AA5393">
        <w:rPr>
          <w:rFonts w:ascii="Calibri" w:hAnsi="Calibri" w:cs="Calibri"/>
        </w:rPr>
        <w:t xml:space="preserve">2024 </w:t>
      </w:r>
      <w:r w:rsidR="000F2D55">
        <w:rPr>
          <w:rFonts w:ascii="Calibri" w:hAnsi="Calibri" w:cs="Calibri"/>
        </w:rPr>
        <w:t>Final</w:t>
      </w:r>
      <w:r w:rsidR="00722C4C" w:rsidRPr="00AA5393">
        <w:rPr>
          <w:rFonts w:ascii="Calibri" w:hAnsi="Calibri" w:cs="Calibri"/>
        </w:rPr>
        <w:t xml:space="preserve"> Meeting Minutes</w:t>
      </w:r>
    </w:p>
    <w:p w14:paraId="69AD4EE8" w14:textId="32076736" w:rsidR="00722C4C" w:rsidRPr="00722C4C" w:rsidRDefault="00722C4C" w:rsidP="00722C4C">
      <w:pPr>
        <w:spacing w:after="0"/>
        <w:rPr>
          <w:rFonts w:ascii="Calibri" w:hAnsi="Calibri" w:cs="Calibri"/>
        </w:rPr>
      </w:pPr>
      <w:r w:rsidRPr="00722C4C">
        <w:rPr>
          <w:rFonts w:ascii="Calibri" w:hAnsi="Calibri" w:cs="Calibri"/>
          <w:b/>
          <w:bCs/>
        </w:rPr>
        <w:t>Date:</w:t>
      </w:r>
      <w:r w:rsidRPr="00722C4C">
        <w:rPr>
          <w:rFonts w:ascii="Calibri" w:hAnsi="Calibri" w:cs="Calibri"/>
        </w:rPr>
        <w:t xml:space="preserve"> </w:t>
      </w:r>
      <w:r w:rsidR="001E5604">
        <w:rPr>
          <w:rFonts w:ascii="Calibri" w:hAnsi="Calibri" w:cs="Calibri"/>
        </w:rPr>
        <w:t xml:space="preserve">Monday, </w:t>
      </w:r>
      <w:r w:rsidR="002173AA">
        <w:rPr>
          <w:rFonts w:ascii="Calibri" w:hAnsi="Calibri" w:cs="Calibri"/>
        </w:rPr>
        <w:t>December 16</w:t>
      </w:r>
      <w:r w:rsidR="007A2979">
        <w:rPr>
          <w:rFonts w:ascii="Calibri" w:hAnsi="Calibri" w:cs="Calibri"/>
        </w:rPr>
        <w:t>, 2024</w:t>
      </w:r>
    </w:p>
    <w:p w14:paraId="38B91637" w14:textId="119ACF27" w:rsidR="00722C4C" w:rsidRPr="00722C4C" w:rsidRDefault="658DC651" w:rsidP="00722C4C">
      <w:pPr>
        <w:spacing w:after="0"/>
        <w:rPr>
          <w:rFonts w:ascii="Calibri" w:hAnsi="Calibri" w:cs="Calibri"/>
        </w:rPr>
      </w:pPr>
      <w:r w:rsidRPr="658DC651">
        <w:rPr>
          <w:rFonts w:ascii="Calibri" w:hAnsi="Calibri" w:cs="Calibri"/>
          <w:b/>
          <w:bCs/>
        </w:rPr>
        <w:t>Time:</w:t>
      </w:r>
      <w:r w:rsidRPr="658DC651">
        <w:rPr>
          <w:rFonts w:ascii="Calibri" w:hAnsi="Calibri" w:cs="Calibri"/>
        </w:rPr>
        <w:t xml:space="preserve"> </w:t>
      </w:r>
      <w:r w:rsidRPr="00AD6FE5">
        <w:rPr>
          <w:rFonts w:ascii="Calibri" w:hAnsi="Calibri" w:cs="Calibri"/>
        </w:rPr>
        <w:t>5:31</w:t>
      </w:r>
      <w:r w:rsidRPr="658DC651">
        <w:rPr>
          <w:rFonts w:ascii="Calibri" w:hAnsi="Calibri" w:cs="Calibri"/>
        </w:rPr>
        <w:t xml:space="preserve"> – </w:t>
      </w:r>
      <w:r w:rsidR="00C54793">
        <w:rPr>
          <w:rFonts w:ascii="Calibri" w:hAnsi="Calibri" w:cs="Calibri"/>
        </w:rPr>
        <w:t>6:5</w:t>
      </w:r>
      <w:r w:rsidR="006D1793">
        <w:rPr>
          <w:rFonts w:ascii="Calibri" w:hAnsi="Calibri" w:cs="Calibri"/>
        </w:rPr>
        <w:t>7</w:t>
      </w:r>
    </w:p>
    <w:p w14:paraId="2F960017" w14:textId="77777777" w:rsidR="00722C4C" w:rsidRPr="00722C4C" w:rsidRDefault="00722C4C" w:rsidP="00722C4C">
      <w:pPr>
        <w:spacing w:after="0"/>
        <w:rPr>
          <w:rFonts w:ascii="Calibri" w:hAnsi="Calibri" w:cs="Calibri"/>
        </w:rPr>
      </w:pPr>
      <w:r w:rsidRPr="00722C4C">
        <w:rPr>
          <w:rFonts w:ascii="Calibri" w:hAnsi="Calibri" w:cs="Calibri"/>
          <w:b/>
          <w:bCs/>
        </w:rPr>
        <w:t>Location:</w:t>
      </w:r>
      <w:r w:rsidRPr="00722C4C">
        <w:rPr>
          <w:rFonts w:ascii="Calibri" w:hAnsi="Calibri" w:cs="Calibri"/>
        </w:rPr>
        <w:t xml:space="preserve"> Hybrid meeting, Zoom and Clallam County Board of Commissioners’ Meeting Room</w:t>
      </w:r>
    </w:p>
    <w:p w14:paraId="288E5078" w14:textId="77777777" w:rsidR="00722C4C" w:rsidRDefault="00722C4C" w:rsidP="00722C4C">
      <w:pPr>
        <w:spacing w:after="0"/>
        <w:rPr>
          <w:rFonts w:ascii="Calibri" w:hAnsi="Calibri" w:cs="Calibri"/>
        </w:rPr>
      </w:pPr>
      <w:r w:rsidRPr="00722C4C">
        <w:rPr>
          <w:rFonts w:ascii="Calibri" w:hAnsi="Calibri" w:cs="Calibri"/>
        </w:rPr>
        <w:t>Minutes prepared by Amelia Kalagher</w:t>
      </w:r>
    </w:p>
    <w:p w14:paraId="07ECC7E7" w14:textId="77777777" w:rsidR="00872555" w:rsidRDefault="00872555" w:rsidP="00722C4C">
      <w:pPr>
        <w:spacing w:after="0"/>
        <w:rPr>
          <w:rFonts w:ascii="Calibri" w:hAnsi="Calibri" w:cs="Calibri"/>
        </w:rPr>
      </w:pPr>
    </w:p>
    <w:p w14:paraId="3FDB8134" w14:textId="72907ED1" w:rsidR="00696247" w:rsidRPr="00696247" w:rsidRDefault="00696247" w:rsidP="00722C4C">
      <w:pPr>
        <w:spacing w:after="0"/>
        <w:rPr>
          <w:rFonts w:ascii="Calibri" w:hAnsi="Calibri" w:cs="Calibri"/>
          <w:b/>
          <w:bCs/>
        </w:rPr>
      </w:pPr>
      <w:r w:rsidRPr="00696247">
        <w:rPr>
          <w:rFonts w:ascii="Calibri" w:hAnsi="Calibri" w:cs="Calibri"/>
          <w:b/>
          <w:bCs/>
        </w:rPr>
        <w:t>Member Roll</w:t>
      </w:r>
    </w:p>
    <w:tbl>
      <w:tblPr>
        <w:tblStyle w:val="GridTable5Dark-Accent4"/>
        <w:tblW w:w="9479" w:type="dxa"/>
        <w:tblLook w:val="04A0" w:firstRow="1" w:lastRow="0" w:firstColumn="1" w:lastColumn="0" w:noHBand="0" w:noVBand="1"/>
      </w:tblPr>
      <w:tblGrid>
        <w:gridCol w:w="2626"/>
        <w:gridCol w:w="2784"/>
        <w:gridCol w:w="1013"/>
        <w:gridCol w:w="1914"/>
        <w:gridCol w:w="1142"/>
      </w:tblGrid>
      <w:tr w:rsidR="00696247" w14:paraId="53E18845" w14:textId="497F6829" w:rsidTr="658DC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CA417D5" w14:textId="6FAA2FEF" w:rsidR="00E97792" w:rsidRDefault="00E97792" w:rsidP="00722C4C">
            <w:pPr>
              <w:rPr>
                <w:rFonts w:ascii="Calibri" w:hAnsi="Calibri" w:cs="Calibri"/>
              </w:rPr>
            </w:pPr>
          </w:p>
        </w:tc>
        <w:tc>
          <w:tcPr>
            <w:tcW w:w="2784" w:type="dxa"/>
          </w:tcPr>
          <w:p w14:paraId="0E32F0A4" w14:textId="72450A4A"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Member</w:t>
            </w:r>
          </w:p>
        </w:tc>
        <w:tc>
          <w:tcPr>
            <w:tcW w:w="1013" w:type="dxa"/>
          </w:tcPr>
          <w:p w14:paraId="53424341" w14:textId="5F82719A"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E2075">
              <w:rPr>
                <w:rFonts w:ascii="Calibri" w:hAnsi="Calibri" w:cs="Calibri"/>
              </w:rPr>
              <w:t>Present?</w:t>
            </w:r>
          </w:p>
        </w:tc>
        <w:tc>
          <w:tcPr>
            <w:tcW w:w="1914" w:type="dxa"/>
          </w:tcPr>
          <w:p w14:paraId="53468823" w14:textId="613F44E1"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Alternate</w:t>
            </w:r>
          </w:p>
        </w:tc>
        <w:tc>
          <w:tcPr>
            <w:tcW w:w="1142" w:type="dxa"/>
          </w:tcPr>
          <w:p w14:paraId="37CBB6C6" w14:textId="47E97DE3" w:rsidR="00E97792" w:rsidRDefault="00E97792" w:rsidP="00722C4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E2075">
              <w:rPr>
                <w:rFonts w:ascii="Calibri" w:hAnsi="Calibri" w:cs="Calibri"/>
              </w:rPr>
              <w:t>Present?</w:t>
            </w:r>
          </w:p>
        </w:tc>
      </w:tr>
      <w:tr w:rsidR="00696247" w14:paraId="299E0BA3" w14:textId="1D2FA784"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E35ABF1" w14:textId="10A4244A" w:rsidR="00E97792" w:rsidRDefault="00E97792" w:rsidP="00722C4C">
            <w:pPr>
              <w:rPr>
                <w:rFonts w:ascii="Calibri" w:hAnsi="Calibri" w:cs="Calibri"/>
              </w:rPr>
            </w:pPr>
            <w:r>
              <w:rPr>
                <w:rFonts w:ascii="Calibri" w:hAnsi="Calibri" w:cs="Calibri"/>
              </w:rPr>
              <w:t>Academic Community</w:t>
            </w:r>
          </w:p>
        </w:tc>
        <w:tc>
          <w:tcPr>
            <w:tcW w:w="2784" w:type="dxa"/>
          </w:tcPr>
          <w:p w14:paraId="3C11ED1B" w14:textId="35E51BE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Ed Bowlby</w:t>
            </w:r>
          </w:p>
        </w:tc>
        <w:tc>
          <w:tcPr>
            <w:tcW w:w="1013" w:type="dxa"/>
          </w:tcPr>
          <w:p w14:paraId="15209F78" w14:textId="69D6596B" w:rsidR="00E97792" w:rsidRDefault="658DC651"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16C1F343" w14:textId="7B6CE536"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Ioana </w:t>
            </w:r>
            <w:proofErr w:type="spellStart"/>
            <w:r>
              <w:rPr>
                <w:rFonts w:ascii="Calibri" w:hAnsi="Calibri" w:cs="Calibri"/>
              </w:rPr>
              <w:t>Bociu</w:t>
            </w:r>
            <w:proofErr w:type="spellEnd"/>
          </w:p>
        </w:tc>
        <w:tc>
          <w:tcPr>
            <w:tcW w:w="1142" w:type="dxa"/>
          </w:tcPr>
          <w:p w14:paraId="483A47C6" w14:textId="753B78DA"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2412E2E8" w14:textId="7EE04214" w:rsidTr="658DC651">
        <w:tc>
          <w:tcPr>
            <w:cnfStyle w:val="001000000000" w:firstRow="0" w:lastRow="0" w:firstColumn="1" w:lastColumn="0" w:oddVBand="0" w:evenVBand="0" w:oddHBand="0" w:evenHBand="0" w:firstRowFirstColumn="0" w:firstRowLastColumn="0" w:lastRowFirstColumn="0" w:lastRowLastColumn="0"/>
            <w:tcW w:w="2626" w:type="dxa"/>
          </w:tcPr>
          <w:p w14:paraId="2F312BD5" w14:textId="35548BE2" w:rsidR="00E97792" w:rsidRDefault="00E97792" w:rsidP="00722C4C">
            <w:pPr>
              <w:rPr>
                <w:rFonts w:ascii="Calibri" w:hAnsi="Calibri" w:cs="Calibri"/>
              </w:rPr>
            </w:pPr>
            <w:r>
              <w:rPr>
                <w:rFonts w:ascii="Calibri" w:hAnsi="Calibri" w:cs="Calibri"/>
              </w:rPr>
              <w:t>At Large</w:t>
            </w:r>
          </w:p>
        </w:tc>
        <w:tc>
          <w:tcPr>
            <w:tcW w:w="2784" w:type="dxa"/>
          </w:tcPr>
          <w:p w14:paraId="0C6B4606" w14:textId="540D3C28"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Alan Clark (</w:t>
            </w:r>
            <w:r w:rsidRPr="00E97792">
              <w:rPr>
                <w:rFonts w:ascii="Calibri" w:hAnsi="Calibri" w:cs="Calibri"/>
                <w:i/>
                <w:iCs/>
              </w:rPr>
              <w:t>NWSC Rep</w:t>
            </w:r>
            <w:r w:rsidR="00696247">
              <w:rPr>
                <w:rFonts w:ascii="Calibri" w:hAnsi="Calibri" w:cs="Calibri"/>
                <w:i/>
                <w:iCs/>
              </w:rPr>
              <w:t>.</w:t>
            </w:r>
            <w:r>
              <w:rPr>
                <w:rFonts w:ascii="Calibri" w:hAnsi="Calibri" w:cs="Calibri"/>
              </w:rPr>
              <w:t>)</w:t>
            </w:r>
          </w:p>
        </w:tc>
        <w:tc>
          <w:tcPr>
            <w:tcW w:w="1013" w:type="dxa"/>
          </w:tcPr>
          <w:p w14:paraId="52739416" w14:textId="6E9ED2AF"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0A6A1E23" w14:textId="27CB873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Mary Sue Brancato</w:t>
            </w:r>
          </w:p>
        </w:tc>
        <w:tc>
          <w:tcPr>
            <w:tcW w:w="1142" w:type="dxa"/>
          </w:tcPr>
          <w:p w14:paraId="7C540095" w14:textId="7777777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132AD38C" w14:textId="3DA75621"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397AEFC" w14:textId="4DCF6D8E" w:rsidR="00E97792" w:rsidRDefault="00E97792" w:rsidP="00722C4C">
            <w:pPr>
              <w:rPr>
                <w:rFonts w:ascii="Calibri" w:hAnsi="Calibri" w:cs="Calibri"/>
              </w:rPr>
            </w:pPr>
            <w:r>
              <w:rPr>
                <w:rFonts w:ascii="Calibri" w:hAnsi="Calibri" w:cs="Calibri"/>
              </w:rPr>
              <w:t>At Large</w:t>
            </w:r>
          </w:p>
        </w:tc>
        <w:tc>
          <w:tcPr>
            <w:tcW w:w="2784" w:type="dxa"/>
          </w:tcPr>
          <w:p w14:paraId="6D209EB5" w14:textId="3688E8B1"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Timothy Cochnauer</w:t>
            </w:r>
          </w:p>
        </w:tc>
        <w:tc>
          <w:tcPr>
            <w:tcW w:w="1013" w:type="dxa"/>
          </w:tcPr>
          <w:p w14:paraId="5434CEE9" w14:textId="53DA5599" w:rsidR="00E97792" w:rsidRDefault="658DC651"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1775898E" w14:textId="0CA02C8A"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Ray Kirk</w:t>
            </w:r>
          </w:p>
        </w:tc>
        <w:tc>
          <w:tcPr>
            <w:tcW w:w="1142" w:type="dxa"/>
          </w:tcPr>
          <w:p w14:paraId="57A00F85" w14:textId="7777777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3EDF2792" w14:textId="328051DC" w:rsidTr="658DC651">
        <w:tc>
          <w:tcPr>
            <w:cnfStyle w:val="001000000000" w:firstRow="0" w:lastRow="0" w:firstColumn="1" w:lastColumn="0" w:oddVBand="0" w:evenVBand="0" w:oddHBand="0" w:evenHBand="0" w:firstRowFirstColumn="0" w:firstRowLastColumn="0" w:lastRowFirstColumn="0" w:lastRowLastColumn="0"/>
            <w:tcW w:w="2626" w:type="dxa"/>
          </w:tcPr>
          <w:p w14:paraId="6D0255DB" w14:textId="6C8BEC02" w:rsidR="00E97792" w:rsidRDefault="00E97792" w:rsidP="00722C4C">
            <w:pPr>
              <w:rPr>
                <w:rFonts w:ascii="Calibri" w:hAnsi="Calibri" w:cs="Calibri"/>
              </w:rPr>
            </w:pPr>
            <w:r>
              <w:rPr>
                <w:rFonts w:ascii="Calibri" w:hAnsi="Calibri" w:cs="Calibri"/>
              </w:rPr>
              <w:t>Conservation &amp; Environmental Interests</w:t>
            </w:r>
          </w:p>
        </w:tc>
        <w:tc>
          <w:tcPr>
            <w:tcW w:w="2784" w:type="dxa"/>
          </w:tcPr>
          <w:p w14:paraId="0DA4B503" w14:textId="03C69B93"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Robert Vreeland</w:t>
            </w:r>
          </w:p>
        </w:tc>
        <w:tc>
          <w:tcPr>
            <w:tcW w:w="1013" w:type="dxa"/>
          </w:tcPr>
          <w:p w14:paraId="5EA192C5" w14:textId="20848645"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02C0F0B6" w14:textId="51AB0450"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Nancy Stephanz</w:t>
            </w:r>
          </w:p>
        </w:tc>
        <w:tc>
          <w:tcPr>
            <w:tcW w:w="1142" w:type="dxa"/>
          </w:tcPr>
          <w:p w14:paraId="7FD13804" w14:textId="5AE122B7"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r>
      <w:tr w:rsidR="00696247" w14:paraId="08BBB144" w14:textId="185EDC27"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11FDE163" w14:textId="21D68266" w:rsidR="00E97792" w:rsidRDefault="00E97792" w:rsidP="00722C4C">
            <w:pPr>
              <w:rPr>
                <w:rFonts w:ascii="Calibri" w:hAnsi="Calibri" w:cs="Calibri"/>
              </w:rPr>
            </w:pPr>
            <w:r>
              <w:rPr>
                <w:rFonts w:ascii="Calibri" w:hAnsi="Calibri" w:cs="Calibri"/>
              </w:rPr>
              <w:t>Development Community</w:t>
            </w:r>
          </w:p>
        </w:tc>
        <w:tc>
          <w:tcPr>
            <w:tcW w:w="2784" w:type="dxa"/>
          </w:tcPr>
          <w:p w14:paraId="53BC592C" w14:textId="33FEE8CB"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Christopher Rumple</w:t>
            </w:r>
          </w:p>
        </w:tc>
        <w:tc>
          <w:tcPr>
            <w:tcW w:w="1013" w:type="dxa"/>
          </w:tcPr>
          <w:p w14:paraId="47858959" w14:textId="3705AAE7" w:rsidR="00E97792" w:rsidRDefault="658DC651"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7BB5CE63" w14:textId="6A845D8B" w:rsidR="00E97792" w:rsidRP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i/>
                <w:iCs/>
              </w:rPr>
            </w:pPr>
            <w:r w:rsidRPr="00E97792">
              <w:rPr>
                <w:rFonts w:ascii="Calibri" w:hAnsi="Calibri" w:cs="Calibri"/>
                <w:i/>
                <w:iCs/>
              </w:rPr>
              <w:t>[vacant seat]</w:t>
            </w:r>
          </w:p>
        </w:tc>
        <w:tc>
          <w:tcPr>
            <w:tcW w:w="1142" w:type="dxa"/>
          </w:tcPr>
          <w:p w14:paraId="0A3090D3" w14:textId="77872D9E" w:rsidR="00E97792" w:rsidRDefault="00500380"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696247" w14:paraId="2CB6B019" w14:textId="04309B2A" w:rsidTr="658DC651">
        <w:tc>
          <w:tcPr>
            <w:cnfStyle w:val="001000000000" w:firstRow="0" w:lastRow="0" w:firstColumn="1" w:lastColumn="0" w:oddVBand="0" w:evenVBand="0" w:oddHBand="0" w:evenHBand="0" w:firstRowFirstColumn="0" w:firstRowLastColumn="0" w:lastRowFirstColumn="0" w:lastRowLastColumn="0"/>
            <w:tcW w:w="2626" w:type="dxa"/>
          </w:tcPr>
          <w:p w14:paraId="238C3693" w14:textId="1487A589" w:rsidR="00E97792" w:rsidRDefault="00E97792" w:rsidP="00722C4C">
            <w:pPr>
              <w:rPr>
                <w:rFonts w:ascii="Calibri" w:hAnsi="Calibri" w:cs="Calibri"/>
              </w:rPr>
            </w:pPr>
            <w:r>
              <w:rPr>
                <w:rFonts w:ascii="Calibri" w:hAnsi="Calibri" w:cs="Calibri"/>
              </w:rPr>
              <w:t>District I</w:t>
            </w:r>
          </w:p>
        </w:tc>
        <w:tc>
          <w:tcPr>
            <w:tcW w:w="2784" w:type="dxa"/>
          </w:tcPr>
          <w:p w14:paraId="55167A12" w14:textId="3C0F042D"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Jeff Ward</w:t>
            </w:r>
          </w:p>
        </w:tc>
        <w:tc>
          <w:tcPr>
            <w:tcW w:w="1013" w:type="dxa"/>
          </w:tcPr>
          <w:p w14:paraId="4E15CF3D" w14:textId="5FE8FCC3"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5A55E81E" w14:textId="0B7DDB48" w:rsidR="00E97792" w:rsidRDefault="00664D04"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142" w:type="dxa"/>
          </w:tcPr>
          <w:p w14:paraId="57BD49B0" w14:textId="7777777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190BCA63" w14:textId="13C0BDF5"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778E89D1" w14:textId="449F824D" w:rsidR="00E97792" w:rsidRDefault="00E97792" w:rsidP="00722C4C">
            <w:pPr>
              <w:rPr>
                <w:rFonts w:ascii="Calibri" w:hAnsi="Calibri" w:cs="Calibri"/>
              </w:rPr>
            </w:pPr>
            <w:r>
              <w:rPr>
                <w:rFonts w:ascii="Calibri" w:hAnsi="Calibri" w:cs="Calibri"/>
              </w:rPr>
              <w:t>District II</w:t>
            </w:r>
          </w:p>
        </w:tc>
        <w:tc>
          <w:tcPr>
            <w:tcW w:w="2784" w:type="dxa"/>
          </w:tcPr>
          <w:p w14:paraId="324A15DB" w14:textId="4609E5F4"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Ann Soule (</w:t>
            </w:r>
            <w:r w:rsidRPr="00E97792">
              <w:rPr>
                <w:rFonts w:ascii="Calibri" w:hAnsi="Calibri" w:cs="Calibri"/>
                <w:i/>
                <w:iCs/>
              </w:rPr>
              <w:t>Vice Chair</w:t>
            </w:r>
            <w:r>
              <w:rPr>
                <w:rFonts w:ascii="Calibri" w:hAnsi="Calibri" w:cs="Calibri"/>
              </w:rPr>
              <w:t>)</w:t>
            </w:r>
          </w:p>
        </w:tc>
        <w:tc>
          <w:tcPr>
            <w:tcW w:w="1013" w:type="dxa"/>
          </w:tcPr>
          <w:p w14:paraId="10ECD073" w14:textId="5D51FB6A" w:rsidR="00E97792" w:rsidRDefault="658DC651"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5F354102" w14:textId="26DBC2EE"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Lyn Muench</w:t>
            </w:r>
          </w:p>
        </w:tc>
        <w:tc>
          <w:tcPr>
            <w:tcW w:w="1142" w:type="dxa"/>
          </w:tcPr>
          <w:p w14:paraId="64440B63" w14:textId="1F780DB0" w:rsidR="00E97792" w:rsidRDefault="00257206"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excused</w:t>
            </w:r>
          </w:p>
        </w:tc>
      </w:tr>
      <w:tr w:rsidR="00696247" w14:paraId="526167AC" w14:textId="2175B553" w:rsidTr="658DC651">
        <w:tc>
          <w:tcPr>
            <w:cnfStyle w:val="001000000000" w:firstRow="0" w:lastRow="0" w:firstColumn="1" w:lastColumn="0" w:oddVBand="0" w:evenVBand="0" w:oddHBand="0" w:evenHBand="0" w:firstRowFirstColumn="0" w:firstRowLastColumn="0" w:lastRowFirstColumn="0" w:lastRowLastColumn="0"/>
            <w:tcW w:w="2626" w:type="dxa"/>
          </w:tcPr>
          <w:p w14:paraId="1084C3B0" w14:textId="7A0A7F25" w:rsidR="00E97792" w:rsidRDefault="00E97792" w:rsidP="00722C4C">
            <w:pPr>
              <w:rPr>
                <w:rFonts w:ascii="Calibri" w:hAnsi="Calibri" w:cs="Calibri"/>
              </w:rPr>
            </w:pPr>
            <w:r>
              <w:rPr>
                <w:rFonts w:ascii="Calibri" w:hAnsi="Calibri" w:cs="Calibri"/>
              </w:rPr>
              <w:t>District III</w:t>
            </w:r>
          </w:p>
        </w:tc>
        <w:tc>
          <w:tcPr>
            <w:tcW w:w="2784" w:type="dxa"/>
          </w:tcPr>
          <w:p w14:paraId="5053FDE5" w14:textId="0CAF7904"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Mike Doherty</w:t>
            </w:r>
          </w:p>
        </w:tc>
        <w:tc>
          <w:tcPr>
            <w:tcW w:w="1013" w:type="dxa"/>
          </w:tcPr>
          <w:p w14:paraId="36ECA6E8" w14:textId="1226CFF2"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4140148E" w14:textId="3B4E0E38"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Dann May</w:t>
            </w:r>
          </w:p>
        </w:tc>
        <w:tc>
          <w:tcPr>
            <w:tcW w:w="1142" w:type="dxa"/>
          </w:tcPr>
          <w:p w14:paraId="3BB9FB42" w14:textId="28BEC162"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r>
      <w:tr w:rsidR="00696247" w14:paraId="6688C4D0" w14:textId="68E8DF1A"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3B426222" w14:textId="2F1B55A2" w:rsidR="00E97792" w:rsidRDefault="00E97792" w:rsidP="00722C4C">
            <w:pPr>
              <w:rPr>
                <w:rFonts w:ascii="Calibri" w:hAnsi="Calibri" w:cs="Calibri"/>
              </w:rPr>
            </w:pPr>
            <w:r>
              <w:rPr>
                <w:rFonts w:ascii="Calibri" w:hAnsi="Calibri" w:cs="Calibri"/>
              </w:rPr>
              <w:t>Jamestown S’Klallam Tribe</w:t>
            </w:r>
          </w:p>
        </w:tc>
        <w:tc>
          <w:tcPr>
            <w:tcW w:w="2784" w:type="dxa"/>
          </w:tcPr>
          <w:p w14:paraId="7CBB91F3" w14:textId="2BE075C7"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Christopher Burns</w:t>
            </w:r>
          </w:p>
        </w:tc>
        <w:tc>
          <w:tcPr>
            <w:tcW w:w="1013" w:type="dxa"/>
          </w:tcPr>
          <w:p w14:paraId="3A8211B7" w14:textId="16333373" w:rsidR="00E97792" w:rsidRDefault="00500380"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excused</w:t>
            </w:r>
          </w:p>
        </w:tc>
        <w:tc>
          <w:tcPr>
            <w:tcW w:w="1914" w:type="dxa"/>
          </w:tcPr>
          <w:p w14:paraId="42DAFF81" w14:textId="73A17523" w:rsidR="00E97792" w:rsidRDefault="00E97792"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Robert Knapp</w:t>
            </w:r>
          </w:p>
        </w:tc>
        <w:tc>
          <w:tcPr>
            <w:tcW w:w="1142" w:type="dxa"/>
          </w:tcPr>
          <w:p w14:paraId="48C3D744" w14:textId="002180BF" w:rsidR="00E97792" w:rsidRDefault="00500380" w:rsidP="00722C4C">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excused</w:t>
            </w:r>
          </w:p>
        </w:tc>
      </w:tr>
      <w:tr w:rsidR="00696247" w14:paraId="59E1CE04" w14:textId="1C2617FC" w:rsidTr="658DC651">
        <w:tc>
          <w:tcPr>
            <w:cnfStyle w:val="001000000000" w:firstRow="0" w:lastRow="0" w:firstColumn="1" w:lastColumn="0" w:oddVBand="0" w:evenVBand="0" w:oddHBand="0" w:evenHBand="0" w:firstRowFirstColumn="0" w:firstRowLastColumn="0" w:lastRowFirstColumn="0" w:lastRowLastColumn="0"/>
            <w:tcW w:w="2626" w:type="dxa"/>
          </w:tcPr>
          <w:p w14:paraId="507D071E" w14:textId="35213F6C" w:rsidR="00E97792" w:rsidRDefault="00E97792" w:rsidP="00722C4C">
            <w:pPr>
              <w:rPr>
                <w:rFonts w:ascii="Calibri" w:hAnsi="Calibri" w:cs="Calibri"/>
              </w:rPr>
            </w:pPr>
            <w:r>
              <w:rPr>
                <w:rFonts w:ascii="Calibri" w:hAnsi="Calibri" w:cs="Calibri"/>
              </w:rPr>
              <w:t>Lower Elwha Klallam Tribe</w:t>
            </w:r>
          </w:p>
        </w:tc>
        <w:tc>
          <w:tcPr>
            <w:tcW w:w="2784" w:type="dxa"/>
          </w:tcPr>
          <w:p w14:paraId="6786DDBE" w14:textId="3BB6D589"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Allyce Miller</w:t>
            </w:r>
          </w:p>
        </w:tc>
        <w:tc>
          <w:tcPr>
            <w:tcW w:w="1013" w:type="dxa"/>
          </w:tcPr>
          <w:p w14:paraId="163B7FF3" w14:textId="4C7BF1F7" w:rsidR="00E97792" w:rsidRDefault="658DC651"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3BF5A5AE" w14:textId="61A00920"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Justin Stapleton</w:t>
            </w:r>
          </w:p>
        </w:tc>
        <w:tc>
          <w:tcPr>
            <w:tcW w:w="1142" w:type="dxa"/>
          </w:tcPr>
          <w:p w14:paraId="7C72CE93" w14:textId="77777777" w:rsidR="00E97792" w:rsidRDefault="00E97792" w:rsidP="00722C4C">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96247" w14:paraId="6C0489F5" w14:textId="5B6BC7CD"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5B2334D6" w14:textId="00C62B56" w:rsidR="00E97792" w:rsidRDefault="00E97792" w:rsidP="00E97792">
            <w:pPr>
              <w:rPr>
                <w:rFonts w:ascii="Calibri" w:hAnsi="Calibri" w:cs="Calibri"/>
              </w:rPr>
            </w:pPr>
            <w:r>
              <w:rPr>
                <w:rFonts w:ascii="Calibri" w:hAnsi="Calibri" w:cs="Calibri"/>
              </w:rPr>
              <w:t>Makah Tribe</w:t>
            </w:r>
          </w:p>
        </w:tc>
        <w:tc>
          <w:tcPr>
            <w:tcW w:w="2784" w:type="dxa"/>
          </w:tcPr>
          <w:p w14:paraId="70AEE010" w14:textId="403CEEA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013" w:type="dxa"/>
          </w:tcPr>
          <w:p w14:paraId="6B8C1DF8" w14:textId="61A65EBA" w:rsidR="00E97792" w:rsidRDefault="00500380"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c>
          <w:tcPr>
            <w:tcW w:w="1914" w:type="dxa"/>
          </w:tcPr>
          <w:p w14:paraId="7FD6BC58" w14:textId="34995FD4"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792">
              <w:rPr>
                <w:rFonts w:ascii="Calibri" w:hAnsi="Calibri" w:cs="Calibri"/>
                <w:i/>
                <w:iCs/>
              </w:rPr>
              <w:t>[vacant seat]</w:t>
            </w:r>
          </w:p>
        </w:tc>
        <w:tc>
          <w:tcPr>
            <w:tcW w:w="1142" w:type="dxa"/>
          </w:tcPr>
          <w:p w14:paraId="50DCDA9D" w14:textId="5F31330D" w:rsidR="00E97792" w:rsidRDefault="00500380"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tc>
      </w:tr>
      <w:tr w:rsidR="00696247" w14:paraId="30334E65" w14:textId="43BB9C64" w:rsidTr="658DC651">
        <w:tc>
          <w:tcPr>
            <w:cnfStyle w:val="001000000000" w:firstRow="0" w:lastRow="0" w:firstColumn="1" w:lastColumn="0" w:oddVBand="0" w:evenVBand="0" w:oddHBand="0" w:evenHBand="0" w:firstRowFirstColumn="0" w:firstRowLastColumn="0" w:lastRowFirstColumn="0" w:lastRowLastColumn="0"/>
            <w:tcW w:w="2626" w:type="dxa"/>
          </w:tcPr>
          <w:p w14:paraId="3537A732" w14:textId="308D3B14" w:rsidR="00E97792" w:rsidRDefault="00E97792" w:rsidP="00E97792">
            <w:pPr>
              <w:rPr>
                <w:rFonts w:ascii="Calibri" w:hAnsi="Calibri" w:cs="Calibri"/>
              </w:rPr>
            </w:pPr>
            <w:r>
              <w:rPr>
                <w:rFonts w:ascii="Calibri" w:hAnsi="Calibri" w:cs="Calibri"/>
              </w:rPr>
              <w:t>Marine Related Recreation &amp; Tourism</w:t>
            </w:r>
          </w:p>
        </w:tc>
        <w:tc>
          <w:tcPr>
            <w:tcW w:w="2784" w:type="dxa"/>
          </w:tcPr>
          <w:p w14:paraId="33160122" w14:textId="2A2B31FE" w:rsidR="00E97792" w:rsidRDefault="001E5604"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Alicia Amerson</w:t>
            </w:r>
          </w:p>
        </w:tc>
        <w:tc>
          <w:tcPr>
            <w:tcW w:w="1013" w:type="dxa"/>
          </w:tcPr>
          <w:p w14:paraId="71755953" w14:textId="0A6BD243" w:rsidR="00E97792" w:rsidRDefault="658DC651"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6E363244" w14:textId="1D463235"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Helle Andersen</w:t>
            </w:r>
          </w:p>
        </w:tc>
        <w:tc>
          <w:tcPr>
            <w:tcW w:w="1142" w:type="dxa"/>
          </w:tcPr>
          <w:p w14:paraId="0F6B7CA0" w14:textId="1FE74F0C" w:rsidR="00E97792" w:rsidRDefault="658DC651"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r>
      <w:tr w:rsidR="00696247" w14:paraId="0FBAE2C2" w14:textId="2998C6DD"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1C6391F4" w14:textId="4ECFAF36" w:rsidR="00E97792" w:rsidRDefault="00E97792" w:rsidP="00E97792">
            <w:pPr>
              <w:rPr>
                <w:rFonts w:ascii="Calibri" w:hAnsi="Calibri" w:cs="Calibri"/>
              </w:rPr>
            </w:pPr>
            <w:r>
              <w:rPr>
                <w:rFonts w:ascii="Calibri" w:hAnsi="Calibri" w:cs="Calibri"/>
              </w:rPr>
              <w:t>Port Angeles City Council</w:t>
            </w:r>
          </w:p>
        </w:tc>
        <w:tc>
          <w:tcPr>
            <w:tcW w:w="2784" w:type="dxa"/>
          </w:tcPr>
          <w:p w14:paraId="32E30CFE" w14:textId="708DAEA1"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LaTrisha Suggs (</w:t>
            </w:r>
            <w:r w:rsidRPr="00E97792">
              <w:rPr>
                <w:rFonts w:ascii="Calibri" w:hAnsi="Calibri" w:cs="Calibri"/>
                <w:i/>
                <w:iCs/>
              </w:rPr>
              <w:t>Chair</w:t>
            </w:r>
            <w:r>
              <w:rPr>
                <w:rFonts w:ascii="Calibri" w:hAnsi="Calibri" w:cs="Calibri"/>
              </w:rPr>
              <w:t>)</w:t>
            </w:r>
          </w:p>
        </w:tc>
        <w:tc>
          <w:tcPr>
            <w:tcW w:w="1013" w:type="dxa"/>
          </w:tcPr>
          <w:p w14:paraId="54693880" w14:textId="5A26F4AF" w:rsidR="00E97792" w:rsidRDefault="658DC651"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658DC651">
              <w:rPr>
                <w:rFonts w:ascii="Calibri" w:hAnsi="Calibri" w:cs="Calibri"/>
              </w:rPr>
              <w:t>X</w:t>
            </w:r>
          </w:p>
        </w:tc>
        <w:tc>
          <w:tcPr>
            <w:tcW w:w="1914" w:type="dxa"/>
          </w:tcPr>
          <w:p w14:paraId="4B762D76" w14:textId="4D8DED8B"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Navarra Carr</w:t>
            </w:r>
          </w:p>
        </w:tc>
        <w:tc>
          <w:tcPr>
            <w:tcW w:w="1142" w:type="dxa"/>
          </w:tcPr>
          <w:p w14:paraId="6511E3B9"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96247" w14:paraId="64BD0CD1" w14:textId="7A5A2F6F" w:rsidTr="658DC651">
        <w:tc>
          <w:tcPr>
            <w:cnfStyle w:val="001000000000" w:firstRow="0" w:lastRow="0" w:firstColumn="1" w:lastColumn="0" w:oddVBand="0" w:evenVBand="0" w:oddHBand="0" w:evenHBand="0" w:firstRowFirstColumn="0" w:firstRowLastColumn="0" w:lastRowFirstColumn="0" w:lastRowLastColumn="0"/>
            <w:tcW w:w="2626" w:type="dxa"/>
          </w:tcPr>
          <w:p w14:paraId="740E30FB" w14:textId="5D466687" w:rsidR="00E97792" w:rsidRDefault="00E97792" w:rsidP="00E97792">
            <w:pPr>
              <w:rPr>
                <w:rFonts w:ascii="Calibri" w:hAnsi="Calibri" w:cs="Calibri"/>
              </w:rPr>
            </w:pPr>
            <w:r>
              <w:rPr>
                <w:rFonts w:ascii="Calibri" w:hAnsi="Calibri" w:cs="Calibri"/>
              </w:rPr>
              <w:t>Port of Port Angeles Commission</w:t>
            </w:r>
          </w:p>
        </w:tc>
        <w:tc>
          <w:tcPr>
            <w:tcW w:w="2784" w:type="dxa"/>
          </w:tcPr>
          <w:p w14:paraId="5F79F721" w14:textId="7D7DD913"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Jesse </w:t>
            </w:r>
            <w:proofErr w:type="spellStart"/>
            <w:r>
              <w:rPr>
                <w:rFonts w:ascii="Calibri" w:hAnsi="Calibri" w:cs="Calibri"/>
              </w:rPr>
              <w:t>Waknitz</w:t>
            </w:r>
            <w:proofErr w:type="spellEnd"/>
          </w:p>
        </w:tc>
        <w:tc>
          <w:tcPr>
            <w:tcW w:w="1013" w:type="dxa"/>
          </w:tcPr>
          <w:p w14:paraId="757CC8C8" w14:textId="77777777"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14" w:type="dxa"/>
          </w:tcPr>
          <w:p w14:paraId="650AA732" w14:textId="3F2D8E43" w:rsidR="00E97792" w:rsidRDefault="00E97792"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Katharine Frazier</w:t>
            </w:r>
          </w:p>
        </w:tc>
        <w:tc>
          <w:tcPr>
            <w:tcW w:w="1142" w:type="dxa"/>
          </w:tcPr>
          <w:p w14:paraId="70DA9F7F" w14:textId="7BA47CC1" w:rsidR="00E97792" w:rsidRDefault="658DC651" w:rsidP="00E9779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658DC651">
              <w:rPr>
                <w:rFonts w:ascii="Calibri" w:hAnsi="Calibri" w:cs="Calibri"/>
              </w:rPr>
              <w:t>X</w:t>
            </w:r>
          </w:p>
        </w:tc>
      </w:tr>
      <w:tr w:rsidR="00696247" w14:paraId="191DABD0" w14:textId="0E25B3D1" w:rsidTr="658DC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08FC3E1C" w14:textId="3A892EF5" w:rsidR="00E97792" w:rsidRDefault="00E97792" w:rsidP="00E97792">
            <w:pPr>
              <w:rPr>
                <w:rFonts w:ascii="Calibri" w:hAnsi="Calibri" w:cs="Calibri"/>
              </w:rPr>
            </w:pPr>
            <w:r>
              <w:rPr>
                <w:rFonts w:ascii="Calibri" w:hAnsi="Calibri" w:cs="Calibri"/>
              </w:rPr>
              <w:t>Sequim City Council</w:t>
            </w:r>
          </w:p>
        </w:tc>
        <w:tc>
          <w:tcPr>
            <w:tcW w:w="2784" w:type="dxa"/>
          </w:tcPr>
          <w:p w14:paraId="4FE776E3" w14:textId="7FE31438"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Meggan Uecker</w:t>
            </w:r>
          </w:p>
        </w:tc>
        <w:tc>
          <w:tcPr>
            <w:tcW w:w="1013" w:type="dxa"/>
          </w:tcPr>
          <w:p w14:paraId="6F15E24B"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914" w:type="dxa"/>
          </w:tcPr>
          <w:p w14:paraId="7DC8BD93" w14:textId="54D0AEF1"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Harmony Rutter</w:t>
            </w:r>
          </w:p>
        </w:tc>
        <w:tc>
          <w:tcPr>
            <w:tcW w:w="1142" w:type="dxa"/>
          </w:tcPr>
          <w:p w14:paraId="577002F6" w14:textId="77777777" w:rsidR="00E97792" w:rsidRDefault="00E97792" w:rsidP="00E97792">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02F1B72F" w14:textId="77777777" w:rsidR="00872555" w:rsidRDefault="00872555" w:rsidP="00722C4C">
      <w:pPr>
        <w:spacing w:after="0"/>
        <w:rPr>
          <w:rFonts w:ascii="Calibri" w:hAnsi="Calibri" w:cs="Calibri"/>
        </w:rPr>
      </w:pPr>
    </w:p>
    <w:p w14:paraId="5AF4D2BB" w14:textId="780DE2A6" w:rsidR="00872555" w:rsidRPr="00696247" w:rsidRDefault="00E97792" w:rsidP="00722C4C">
      <w:pPr>
        <w:spacing w:after="0"/>
        <w:rPr>
          <w:rFonts w:ascii="Calibri" w:hAnsi="Calibri" w:cs="Calibri"/>
          <w:b/>
          <w:bCs/>
        </w:rPr>
      </w:pPr>
      <w:r w:rsidRPr="00696247">
        <w:rPr>
          <w:rFonts w:ascii="Calibri" w:hAnsi="Calibri" w:cs="Calibri"/>
          <w:b/>
          <w:bCs/>
        </w:rPr>
        <w:t>Staff and Others Present</w:t>
      </w:r>
    </w:p>
    <w:p w14:paraId="345C5037" w14:textId="2ACCC911" w:rsidR="00872555" w:rsidRDefault="658DC651" w:rsidP="00F644CA">
      <w:pPr>
        <w:spacing w:after="0"/>
        <w:rPr>
          <w:rFonts w:ascii="Calibri" w:hAnsi="Calibri" w:cs="Calibri"/>
        </w:rPr>
      </w:pPr>
      <w:r w:rsidRPr="658DC651">
        <w:rPr>
          <w:rFonts w:ascii="Calibri" w:hAnsi="Calibri" w:cs="Calibri"/>
        </w:rPr>
        <w:t>Cathy Lear (Ex-Officio, Clallam County Habitat Biologist), Rebecca Mahan (CC MRC Coordinator, CC Habitat Biologist), Amelia Kalagher (CC MRC Administrative Support), Bruce Emery, Jeff Whitty</w:t>
      </w:r>
    </w:p>
    <w:p w14:paraId="75DF0ADC" w14:textId="77777777" w:rsidR="00722C4C" w:rsidRPr="00722C4C" w:rsidRDefault="00722C4C" w:rsidP="00722C4C">
      <w:pPr>
        <w:spacing w:after="0"/>
        <w:rPr>
          <w:rFonts w:ascii="Calibri" w:hAnsi="Calibri" w:cs="Calibri"/>
        </w:rPr>
      </w:pPr>
    </w:p>
    <w:p w14:paraId="08B0902A" w14:textId="5E6EC210" w:rsidR="00722C4C" w:rsidRPr="00722C4C" w:rsidRDefault="00722C4C" w:rsidP="00722C4C">
      <w:pPr>
        <w:spacing w:after="0"/>
        <w:rPr>
          <w:rFonts w:ascii="Calibri" w:hAnsi="Calibri" w:cs="Calibri"/>
          <w:b/>
          <w:bCs/>
        </w:rPr>
      </w:pPr>
      <w:r w:rsidRPr="00722C4C">
        <w:rPr>
          <w:rFonts w:ascii="Calibri" w:hAnsi="Calibri" w:cs="Calibri"/>
          <w:b/>
          <w:bCs/>
        </w:rPr>
        <w:t xml:space="preserve">Welcome / Call to Order / </w:t>
      </w:r>
      <w:r w:rsidR="007A2979">
        <w:rPr>
          <w:rFonts w:ascii="Calibri" w:hAnsi="Calibri" w:cs="Calibri"/>
          <w:b/>
          <w:bCs/>
        </w:rPr>
        <w:t xml:space="preserve">Roll Call </w:t>
      </w:r>
    </w:p>
    <w:p w14:paraId="5D97EC48" w14:textId="6A3F8605" w:rsidR="00722C4C" w:rsidRPr="00722C4C" w:rsidRDefault="658DC651" w:rsidP="00722C4C">
      <w:pPr>
        <w:spacing w:after="0"/>
        <w:rPr>
          <w:rFonts w:ascii="Calibri" w:hAnsi="Calibri" w:cs="Calibri"/>
        </w:rPr>
      </w:pPr>
      <w:r w:rsidRPr="658DC651">
        <w:rPr>
          <w:rFonts w:ascii="Calibri" w:hAnsi="Calibri" w:cs="Calibri"/>
          <w:b/>
          <w:bCs/>
          <w:i/>
          <w:iCs/>
        </w:rPr>
        <w:t>Chair LaTrisha Suggs called the meeting to order at 5:31</w:t>
      </w:r>
      <w:r w:rsidRPr="658DC651">
        <w:rPr>
          <w:rFonts w:ascii="Calibri" w:hAnsi="Calibri" w:cs="Calibri"/>
        </w:rPr>
        <w:t>. Roll was called, and a quorum was present at the beginning of the meeting.</w:t>
      </w:r>
    </w:p>
    <w:p w14:paraId="4877E498" w14:textId="77777777" w:rsidR="00722C4C" w:rsidRPr="00722C4C" w:rsidRDefault="00722C4C" w:rsidP="00722C4C">
      <w:pPr>
        <w:spacing w:after="0"/>
        <w:rPr>
          <w:rFonts w:ascii="Calibri" w:hAnsi="Calibri" w:cs="Calibri"/>
        </w:rPr>
      </w:pPr>
    </w:p>
    <w:p w14:paraId="4243FD10" w14:textId="16C200B5" w:rsidR="004B48AF" w:rsidRPr="00A76E36" w:rsidRDefault="00722C4C" w:rsidP="004B48AF">
      <w:pPr>
        <w:spacing w:after="0"/>
        <w:rPr>
          <w:rFonts w:ascii="Calibri" w:hAnsi="Calibri" w:cs="Calibri"/>
          <w:b/>
          <w:bCs/>
        </w:rPr>
      </w:pPr>
      <w:r w:rsidRPr="00722C4C">
        <w:rPr>
          <w:rFonts w:ascii="Calibri" w:hAnsi="Calibri" w:cs="Calibri"/>
          <w:b/>
          <w:bCs/>
        </w:rPr>
        <w:lastRenderedPageBreak/>
        <w:t>Approval of Minutes</w:t>
      </w:r>
    </w:p>
    <w:p w14:paraId="35E36942" w14:textId="2C98BCF7" w:rsidR="004B48AF" w:rsidRDefault="658DC651" w:rsidP="658DC651">
      <w:pPr>
        <w:spacing w:after="0"/>
        <w:rPr>
          <w:rFonts w:ascii="Calibri" w:hAnsi="Calibri" w:cs="Calibri"/>
          <w:b/>
          <w:bCs/>
          <w:i/>
          <w:iCs/>
        </w:rPr>
      </w:pPr>
      <w:r w:rsidRPr="658DC651">
        <w:rPr>
          <w:rFonts w:ascii="Calibri" w:hAnsi="Calibri" w:cs="Calibri"/>
          <w:b/>
          <w:bCs/>
          <w:i/>
          <w:iCs/>
        </w:rPr>
        <w:t>Nancy Stephanz moved to approve the November CC MRC minutes; Dann May seconded. The motion passed unanimously.</w:t>
      </w:r>
    </w:p>
    <w:p w14:paraId="24EEA6FA" w14:textId="77777777" w:rsidR="00722C4C" w:rsidRPr="00722C4C" w:rsidRDefault="00722C4C" w:rsidP="00722C4C">
      <w:pPr>
        <w:spacing w:after="0"/>
        <w:rPr>
          <w:rFonts w:ascii="Calibri" w:hAnsi="Calibri" w:cs="Calibri"/>
          <w:b/>
          <w:bCs/>
          <w:i/>
          <w:iCs/>
        </w:rPr>
      </w:pPr>
    </w:p>
    <w:p w14:paraId="728896F0" w14:textId="77777777" w:rsidR="00722C4C" w:rsidRPr="00722C4C" w:rsidRDefault="00722C4C" w:rsidP="00722C4C">
      <w:pPr>
        <w:spacing w:after="0"/>
        <w:rPr>
          <w:rFonts w:ascii="Calibri" w:hAnsi="Calibri" w:cs="Calibri"/>
        </w:rPr>
      </w:pPr>
      <w:r w:rsidRPr="00722C4C">
        <w:rPr>
          <w:rFonts w:ascii="Calibri" w:hAnsi="Calibri" w:cs="Calibri"/>
          <w:b/>
          <w:bCs/>
        </w:rPr>
        <w:t>Announcements</w:t>
      </w:r>
    </w:p>
    <w:p w14:paraId="108592F6" w14:textId="0C22677E" w:rsidR="00F12CDA" w:rsidRPr="00BA10CD" w:rsidRDefault="00BA10CD" w:rsidP="00BA10CD">
      <w:pPr>
        <w:pStyle w:val="ListParagraph"/>
        <w:numPr>
          <w:ilvl w:val="0"/>
          <w:numId w:val="1"/>
        </w:numPr>
        <w:spacing w:after="0"/>
        <w:rPr>
          <w:rFonts w:ascii="Calibri" w:eastAsia="Arial" w:hAnsi="Calibri" w:cs="Calibri"/>
        </w:rPr>
      </w:pPr>
      <w:r>
        <w:rPr>
          <w:rFonts w:ascii="Calibri" w:hAnsi="Calibri" w:cs="Calibri"/>
          <w:i/>
          <w:iCs/>
        </w:rPr>
        <w:t xml:space="preserve">Training for Open Public Meetings Act / Public Records Act: </w:t>
      </w:r>
      <w:r>
        <w:rPr>
          <w:rFonts w:ascii="Calibri" w:hAnsi="Calibri" w:cs="Calibri"/>
        </w:rPr>
        <w:t>Amelia announced that members who have not taken training for these acts in the last 4 years must train in person or online</w:t>
      </w:r>
      <w:r w:rsidR="00A602EC">
        <w:rPr>
          <w:rFonts w:ascii="Calibri" w:hAnsi="Calibri" w:cs="Calibri"/>
        </w:rPr>
        <w:t xml:space="preserve">. There is a training scheduled in January, and details </w:t>
      </w:r>
      <w:r w:rsidR="007837DD">
        <w:rPr>
          <w:rFonts w:ascii="Calibri" w:hAnsi="Calibri" w:cs="Calibri"/>
        </w:rPr>
        <w:t>are available by email.</w:t>
      </w:r>
    </w:p>
    <w:p w14:paraId="1947CC2B" w14:textId="77777777" w:rsidR="00BA10CD" w:rsidRPr="00722C4C" w:rsidRDefault="00BA10CD" w:rsidP="00BA10CD">
      <w:pPr>
        <w:pStyle w:val="ListParagraph"/>
        <w:spacing w:after="0"/>
        <w:rPr>
          <w:rFonts w:ascii="Calibri" w:eastAsia="Arial" w:hAnsi="Calibri" w:cs="Calibri"/>
        </w:rPr>
      </w:pPr>
    </w:p>
    <w:p w14:paraId="67010E2F" w14:textId="60E8F4C8" w:rsidR="00722C4C" w:rsidRDefault="00A76E36" w:rsidP="00722C4C">
      <w:pPr>
        <w:spacing w:after="0"/>
        <w:rPr>
          <w:rFonts w:ascii="Calibri" w:hAnsi="Calibri" w:cs="Calibri"/>
          <w:b/>
          <w:bCs/>
        </w:rPr>
      </w:pPr>
      <w:r>
        <w:rPr>
          <w:rFonts w:ascii="Calibri" w:hAnsi="Calibri" w:cs="Calibri"/>
          <w:b/>
          <w:bCs/>
        </w:rPr>
        <w:t>Committee and Project Reports</w:t>
      </w:r>
    </w:p>
    <w:p w14:paraId="171FCC55" w14:textId="31CEE8BB" w:rsidR="00D85560" w:rsidRPr="00D85560" w:rsidRDefault="658DC651" w:rsidP="00722C4C">
      <w:pPr>
        <w:spacing w:after="0"/>
        <w:rPr>
          <w:rFonts w:ascii="Calibri" w:hAnsi="Calibri" w:cs="Calibri"/>
        </w:rPr>
      </w:pPr>
      <w:r w:rsidRPr="658DC651">
        <w:rPr>
          <w:rFonts w:ascii="Calibri" w:hAnsi="Calibri" w:cs="Calibri"/>
        </w:rPr>
        <w:t>Only project leads with substantive updates were asked to provide them.</w:t>
      </w:r>
    </w:p>
    <w:p w14:paraId="2280A5EF" w14:textId="740B98A4" w:rsidR="658DC651" w:rsidRDefault="658DC651" w:rsidP="658DC651">
      <w:pPr>
        <w:pStyle w:val="ListParagraph"/>
        <w:numPr>
          <w:ilvl w:val="0"/>
          <w:numId w:val="7"/>
        </w:numPr>
        <w:spacing w:after="0"/>
        <w:rPr>
          <w:rFonts w:ascii="Calibri" w:eastAsia="Arial" w:hAnsi="Calibri" w:cs="Calibri"/>
          <w:i/>
          <w:iCs/>
        </w:rPr>
      </w:pPr>
      <w:r w:rsidRPr="658DC651">
        <w:rPr>
          <w:rFonts w:ascii="Calibri" w:eastAsia="Arial" w:hAnsi="Calibri" w:cs="Calibri"/>
          <w:i/>
          <w:iCs/>
        </w:rPr>
        <w:t xml:space="preserve">Pinto abalone – Jeff Ward: </w:t>
      </w:r>
      <w:r w:rsidRPr="658DC651">
        <w:rPr>
          <w:rFonts w:ascii="Calibri" w:eastAsia="Arial" w:hAnsi="Calibri" w:cs="Calibri"/>
        </w:rPr>
        <w:t>Draft report is in hand from Puget Sound Restoration Fund based on last month’s dive surveys. This should be final by the end of December. An abalone restoration partners’ meeting will take place 12/17 in Seattle, which Jeff and Rebecca will attend virtually and present the MRC’s work.</w:t>
      </w:r>
    </w:p>
    <w:p w14:paraId="1DFE3575" w14:textId="1419FB18" w:rsidR="658DC651" w:rsidRDefault="658DC651" w:rsidP="658DC651">
      <w:pPr>
        <w:pStyle w:val="ListParagraph"/>
        <w:numPr>
          <w:ilvl w:val="0"/>
          <w:numId w:val="7"/>
        </w:numPr>
        <w:spacing w:after="0"/>
        <w:rPr>
          <w:rFonts w:ascii="Calibri" w:eastAsia="Arial" w:hAnsi="Calibri" w:cs="Calibri"/>
          <w:i/>
          <w:iCs/>
        </w:rPr>
      </w:pPr>
      <w:r w:rsidRPr="658DC651">
        <w:rPr>
          <w:rFonts w:ascii="Calibri" w:eastAsia="Arial" w:hAnsi="Calibri" w:cs="Calibri"/>
          <w:i/>
          <w:iCs/>
        </w:rPr>
        <w:t xml:space="preserve">Olympia oysters – Rebecca Mahan: </w:t>
      </w:r>
      <w:r w:rsidRPr="658DC651">
        <w:rPr>
          <w:rFonts w:ascii="Calibri" w:eastAsia="Arial" w:hAnsi="Calibri" w:cs="Calibri"/>
        </w:rPr>
        <w:t>The Olympia oysters are doing well at the Point Whitney hatchery, and are approximately half an inch, though growth is slow this time of year. Growth should start speeding up now that oysters are in FLUPSY bins in John Wayne Marina.</w:t>
      </w:r>
    </w:p>
    <w:p w14:paraId="216ECBC4" w14:textId="543739FA" w:rsidR="658DC651" w:rsidRDefault="658DC651" w:rsidP="658DC651">
      <w:pPr>
        <w:pStyle w:val="ListParagraph"/>
        <w:numPr>
          <w:ilvl w:val="0"/>
          <w:numId w:val="7"/>
        </w:numPr>
        <w:spacing w:after="0"/>
        <w:rPr>
          <w:rFonts w:ascii="Calibri" w:eastAsia="Arial" w:hAnsi="Calibri" w:cs="Calibri"/>
        </w:rPr>
      </w:pPr>
      <w:r w:rsidRPr="658DC651">
        <w:rPr>
          <w:rFonts w:ascii="Calibri" w:eastAsia="Arial" w:hAnsi="Calibri" w:cs="Calibri"/>
          <w:i/>
          <w:iCs/>
        </w:rPr>
        <w:t xml:space="preserve">Sound toxins – Nancy Stephanz: </w:t>
      </w:r>
      <w:r w:rsidRPr="658DC651">
        <w:rPr>
          <w:rFonts w:ascii="Calibri" w:eastAsia="Arial" w:hAnsi="Calibri" w:cs="Calibri"/>
        </w:rPr>
        <w:t xml:space="preserve">Today’s sampling saw two </w:t>
      </w:r>
      <w:proofErr w:type="spellStart"/>
      <w:r w:rsidRPr="658DC651">
        <w:rPr>
          <w:rFonts w:ascii="Calibri" w:eastAsia="Arial" w:hAnsi="Calibri" w:cs="Calibri"/>
          <w:i/>
          <w:iCs/>
        </w:rPr>
        <w:t>Dinophysis</w:t>
      </w:r>
      <w:proofErr w:type="spellEnd"/>
      <w:r w:rsidRPr="658DC651">
        <w:rPr>
          <w:rFonts w:ascii="Calibri" w:eastAsia="Arial" w:hAnsi="Calibri" w:cs="Calibri"/>
          <w:i/>
          <w:iCs/>
        </w:rPr>
        <w:t xml:space="preserve"> </w:t>
      </w:r>
      <w:r w:rsidRPr="658DC651">
        <w:rPr>
          <w:rFonts w:ascii="Calibri" w:eastAsia="Arial" w:hAnsi="Calibri" w:cs="Calibri"/>
        </w:rPr>
        <w:t>of two different species. Concentrations of harmful algae continue to be low during winter.</w:t>
      </w:r>
    </w:p>
    <w:p w14:paraId="2CFB07CD" w14:textId="5A1602DF" w:rsidR="658DC651" w:rsidRDefault="658DC651" w:rsidP="658DC651">
      <w:pPr>
        <w:pStyle w:val="ListParagraph"/>
        <w:numPr>
          <w:ilvl w:val="0"/>
          <w:numId w:val="7"/>
        </w:numPr>
        <w:spacing w:after="0"/>
        <w:rPr>
          <w:rFonts w:ascii="Calibri" w:eastAsia="Arial" w:hAnsi="Calibri" w:cs="Calibri"/>
        </w:rPr>
      </w:pPr>
      <w:r w:rsidRPr="658DC651">
        <w:rPr>
          <w:rFonts w:ascii="Calibri" w:eastAsia="Arial" w:hAnsi="Calibri" w:cs="Calibri"/>
          <w:i/>
          <w:iCs/>
        </w:rPr>
        <w:t xml:space="preserve">Forage fish – Tim Cochnauer: </w:t>
      </w:r>
      <w:r w:rsidRPr="658DC651">
        <w:rPr>
          <w:rFonts w:ascii="Calibri" w:eastAsia="Arial" w:hAnsi="Calibri" w:cs="Calibri"/>
        </w:rPr>
        <w:t xml:space="preserve">Surf smelt eggs were </w:t>
      </w:r>
      <w:r w:rsidR="008E30C5">
        <w:rPr>
          <w:rFonts w:ascii="Calibri" w:eastAsia="Arial" w:hAnsi="Calibri" w:cs="Calibri"/>
        </w:rPr>
        <w:t xml:space="preserve">recently </w:t>
      </w:r>
      <w:r w:rsidRPr="658DC651">
        <w:rPr>
          <w:rFonts w:ascii="Calibri" w:eastAsia="Arial" w:hAnsi="Calibri" w:cs="Calibri"/>
        </w:rPr>
        <w:t>observed</w:t>
      </w:r>
      <w:r w:rsidR="008E30C5">
        <w:rPr>
          <w:rFonts w:ascii="Calibri" w:eastAsia="Arial" w:hAnsi="Calibri" w:cs="Calibri"/>
        </w:rPr>
        <w:t xml:space="preserve"> after a long absence</w:t>
      </w:r>
      <w:r w:rsidRPr="658DC651">
        <w:rPr>
          <w:rFonts w:ascii="Calibri" w:eastAsia="Arial" w:hAnsi="Calibri" w:cs="Calibri"/>
        </w:rPr>
        <w:t>. The final sampling of the year will take place this week.</w:t>
      </w:r>
    </w:p>
    <w:p w14:paraId="1338F27B" w14:textId="115B497E" w:rsidR="658DC651" w:rsidRDefault="658DC651" w:rsidP="658DC651">
      <w:pPr>
        <w:pStyle w:val="ListParagraph"/>
        <w:numPr>
          <w:ilvl w:val="0"/>
          <w:numId w:val="7"/>
        </w:numPr>
        <w:spacing w:after="0"/>
        <w:rPr>
          <w:rFonts w:ascii="Calibri" w:eastAsia="Arial" w:hAnsi="Calibri" w:cs="Calibri"/>
        </w:rPr>
      </w:pPr>
      <w:r w:rsidRPr="658DC651">
        <w:rPr>
          <w:rFonts w:ascii="Calibri" w:eastAsia="Arial" w:hAnsi="Calibri" w:cs="Calibri"/>
          <w:i/>
          <w:iCs/>
        </w:rPr>
        <w:t xml:space="preserve">Education </w:t>
      </w:r>
      <w:r w:rsidR="00057B40">
        <w:rPr>
          <w:rFonts w:ascii="Calibri" w:eastAsia="Arial" w:hAnsi="Calibri" w:cs="Calibri"/>
          <w:i/>
          <w:iCs/>
        </w:rPr>
        <w:t xml:space="preserve">(HAZWOPER) </w:t>
      </w:r>
      <w:r w:rsidRPr="658DC651">
        <w:rPr>
          <w:rFonts w:ascii="Calibri" w:eastAsia="Arial" w:hAnsi="Calibri" w:cs="Calibri"/>
          <w:i/>
          <w:iCs/>
        </w:rPr>
        <w:t xml:space="preserve">– Rebecca Mahan: </w:t>
      </w:r>
      <w:r w:rsidRPr="658DC651">
        <w:rPr>
          <w:rFonts w:ascii="Calibri" w:eastAsia="Arial" w:hAnsi="Calibri" w:cs="Calibri"/>
        </w:rPr>
        <w:t>The HAZWOPER project includes a grant deliverable due January 14</w:t>
      </w:r>
      <w:r w:rsidRPr="658DC651">
        <w:rPr>
          <w:rFonts w:ascii="Calibri" w:eastAsia="Arial" w:hAnsi="Calibri" w:cs="Calibri"/>
          <w:vertAlign w:val="superscript"/>
        </w:rPr>
        <w:t>th</w:t>
      </w:r>
      <w:r w:rsidRPr="658DC651">
        <w:rPr>
          <w:rFonts w:ascii="Calibri" w:eastAsia="Arial" w:hAnsi="Calibri" w:cs="Calibri"/>
        </w:rPr>
        <w:t xml:space="preserve">, which includes a plan for 2025 trainings. 2025 deliverables include a training, which should be booked soon due to the partner International Bird Rescue’s busy schedule, and 4 educational videos. An MRC lead for this project is needed. </w:t>
      </w:r>
      <w:r w:rsidRPr="00057B40">
        <w:rPr>
          <w:rFonts w:ascii="Calibri" w:eastAsia="Arial" w:hAnsi="Calibri" w:cs="Calibri"/>
          <w:b/>
          <w:bCs/>
          <w:i/>
          <w:iCs/>
        </w:rPr>
        <w:t>Ed and Alicia chose to co-lead this project.</w:t>
      </w:r>
    </w:p>
    <w:p w14:paraId="64A22256" w14:textId="5EE173B1" w:rsidR="658DC651" w:rsidRDefault="658DC651" w:rsidP="658DC651">
      <w:pPr>
        <w:pStyle w:val="ListParagraph"/>
        <w:numPr>
          <w:ilvl w:val="0"/>
          <w:numId w:val="7"/>
        </w:numPr>
        <w:spacing w:after="0"/>
        <w:rPr>
          <w:rFonts w:ascii="Calibri" w:eastAsia="Arial" w:hAnsi="Calibri" w:cs="Calibri"/>
        </w:rPr>
      </w:pPr>
      <w:r w:rsidRPr="658DC651">
        <w:rPr>
          <w:rFonts w:ascii="Calibri" w:eastAsia="Arial" w:hAnsi="Calibri" w:cs="Calibri"/>
          <w:i/>
          <w:iCs/>
        </w:rPr>
        <w:t xml:space="preserve">European green crab – Allyce Miller, Rebecca Mahan: </w:t>
      </w:r>
      <w:r w:rsidRPr="658DC651">
        <w:rPr>
          <w:rFonts w:ascii="Calibri" w:eastAsia="Arial" w:hAnsi="Calibri" w:cs="Calibri"/>
        </w:rPr>
        <w:t>Lower Elwha Klallam Tribe has been surveying, and recently found 2 green crabs in the Ediz Hook lagoon and 10 at Salt Creek. There could be potential to develop a project with the MRC related to invasive European Green Crab.</w:t>
      </w:r>
    </w:p>
    <w:p w14:paraId="0B4ED51B" w14:textId="24177957" w:rsidR="007C3B53" w:rsidRPr="007C3B53" w:rsidRDefault="658DC651" w:rsidP="007C3B53">
      <w:pPr>
        <w:pStyle w:val="ListParagraph"/>
        <w:numPr>
          <w:ilvl w:val="0"/>
          <w:numId w:val="7"/>
        </w:numPr>
        <w:spacing w:after="0"/>
        <w:rPr>
          <w:rFonts w:ascii="Calibri" w:eastAsia="Arial" w:hAnsi="Calibri" w:cs="Calibri"/>
          <w:i/>
          <w:iCs/>
        </w:rPr>
      </w:pPr>
      <w:r w:rsidRPr="658DC651">
        <w:rPr>
          <w:rFonts w:ascii="Calibri" w:eastAsia="Arial" w:hAnsi="Calibri" w:cs="Calibri"/>
          <w:i/>
          <w:iCs/>
        </w:rPr>
        <w:t xml:space="preserve">Comprehensive plan subcommittee – Alan Clark, Bob Vreeland: </w:t>
      </w:r>
      <w:r w:rsidR="00333141">
        <w:rPr>
          <w:rFonts w:ascii="Calibri" w:eastAsia="Arial" w:hAnsi="Calibri" w:cs="Calibri"/>
        </w:rPr>
        <w:t xml:space="preserve">Subcommittee members, </w:t>
      </w:r>
      <w:r w:rsidR="007C3B53">
        <w:rPr>
          <w:rFonts w:ascii="Calibri" w:eastAsia="Arial" w:hAnsi="Calibri" w:cs="Calibri"/>
        </w:rPr>
        <w:t>other MRC members and alternates, and DCD Director Bruce Emery discussed the comprehensive plan status and how the MRC might provide input.</w:t>
      </w:r>
    </w:p>
    <w:p w14:paraId="1DE57FA9" w14:textId="77777777" w:rsidR="007C3B53" w:rsidRPr="007C3B53" w:rsidRDefault="007C3B53" w:rsidP="007C3B53">
      <w:pPr>
        <w:pStyle w:val="ListParagraph"/>
        <w:numPr>
          <w:ilvl w:val="1"/>
          <w:numId w:val="7"/>
        </w:numPr>
        <w:spacing w:after="0"/>
        <w:rPr>
          <w:rFonts w:ascii="Calibri" w:eastAsia="Arial" w:hAnsi="Calibri" w:cs="Calibri"/>
          <w:i/>
          <w:iCs/>
        </w:rPr>
      </w:pPr>
      <w:r>
        <w:rPr>
          <w:rFonts w:ascii="Calibri" w:eastAsia="Arial" w:hAnsi="Calibri" w:cs="Calibri"/>
        </w:rPr>
        <w:t>S</w:t>
      </w:r>
      <w:r w:rsidR="658DC651" w:rsidRPr="658DC651">
        <w:rPr>
          <w:rFonts w:ascii="Calibri" w:eastAsia="Arial" w:hAnsi="Calibri" w:cs="Calibri"/>
        </w:rPr>
        <w:t xml:space="preserve">ubcommittee members are concerned that they do not have the bandwidth to provide effective guidance on comprehensive plans. </w:t>
      </w:r>
    </w:p>
    <w:p w14:paraId="3E5F73AD" w14:textId="77777777" w:rsidR="007C3B53" w:rsidRPr="007C3B53" w:rsidRDefault="658DC651" w:rsidP="007C3B53">
      <w:pPr>
        <w:pStyle w:val="ListParagraph"/>
        <w:numPr>
          <w:ilvl w:val="1"/>
          <w:numId w:val="7"/>
        </w:numPr>
        <w:spacing w:after="0"/>
        <w:rPr>
          <w:rFonts w:ascii="Calibri" w:eastAsia="Arial" w:hAnsi="Calibri" w:cs="Calibri"/>
          <w:i/>
          <w:iCs/>
        </w:rPr>
      </w:pPr>
      <w:r w:rsidRPr="658DC651">
        <w:rPr>
          <w:rFonts w:ascii="Calibri" w:eastAsia="Arial" w:hAnsi="Calibri" w:cs="Calibri"/>
        </w:rPr>
        <w:t xml:space="preserve">Per Ann, comment is open for the hazard mitigation plan through the end of December, and the </w:t>
      </w:r>
      <w:proofErr w:type="gramStart"/>
      <w:r w:rsidRPr="658DC651">
        <w:rPr>
          <w:rFonts w:ascii="Calibri" w:eastAsia="Arial" w:hAnsi="Calibri" w:cs="Calibri"/>
        </w:rPr>
        <w:t>first priority</w:t>
      </w:r>
      <w:proofErr w:type="gramEnd"/>
      <w:r w:rsidRPr="658DC651">
        <w:rPr>
          <w:rFonts w:ascii="Calibri" w:eastAsia="Arial" w:hAnsi="Calibri" w:cs="Calibri"/>
        </w:rPr>
        <w:t xml:space="preserve"> for the comprehensive plan subcommittee should be finding out the status of comprehensive plans. </w:t>
      </w:r>
    </w:p>
    <w:p w14:paraId="63277C33" w14:textId="6E39D592" w:rsidR="00E147E2" w:rsidRPr="00E147E2" w:rsidRDefault="6670C905" w:rsidP="6670C905">
      <w:pPr>
        <w:pStyle w:val="ListParagraph"/>
        <w:numPr>
          <w:ilvl w:val="1"/>
          <w:numId w:val="7"/>
        </w:numPr>
        <w:spacing w:after="0"/>
        <w:rPr>
          <w:rFonts w:ascii="Calibri" w:eastAsia="Arial" w:hAnsi="Calibri" w:cs="Calibri"/>
          <w:i/>
          <w:iCs/>
        </w:rPr>
      </w:pPr>
      <w:r w:rsidRPr="6670C905">
        <w:rPr>
          <w:rFonts w:ascii="Calibri" w:eastAsia="Arial" w:hAnsi="Calibri" w:cs="Calibri"/>
        </w:rPr>
        <w:t xml:space="preserve">Bruce Emery shared significant insight on the status of Clallam County’s comprehensive plan development. The hazard mitigation plan is well ahead of everything </w:t>
      </w:r>
      <w:proofErr w:type="gramStart"/>
      <w:r w:rsidRPr="6670C905">
        <w:rPr>
          <w:rFonts w:ascii="Calibri" w:eastAsia="Arial" w:hAnsi="Calibri" w:cs="Calibri"/>
        </w:rPr>
        <w:t>else</w:t>
      </w:r>
      <w:proofErr w:type="gramEnd"/>
      <w:r w:rsidRPr="6670C905">
        <w:rPr>
          <w:rFonts w:ascii="Calibri" w:eastAsia="Arial" w:hAnsi="Calibri" w:cs="Calibri"/>
        </w:rPr>
        <w:t xml:space="preserve"> and the same consultants are working on a climate element for the comprehensive plan. The public engagement process will take place from January through March, sharing the range of options with the community for input. Bruce and DCD have some relevant </w:t>
      </w:r>
      <w:r w:rsidRPr="6670C905">
        <w:rPr>
          <w:rFonts w:ascii="Calibri" w:eastAsia="Arial" w:hAnsi="Calibri" w:cs="Calibri"/>
        </w:rPr>
        <w:lastRenderedPageBreak/>
        <w:t>documents from the consultants, particularly a gap analysis from the critical areas code, which could be shared with the MRC for review. *Bruce will put a package together.</w:t>
      </w:r>
    </w:p>
    <w:p w14:paraId="2E8320AB" w14:textId="5689A1BA" w:rsidR="658DC651" w:rsidRDefault="6670C905" w:rsidP="6670C905">
      <w:pPr>
        <w:pStyle w:val="ListParagraph"/>
        <w:numPr>
          <w:ilvl w:val="1"/>
          <w:numId w:val="7"/>
        </w:numPr>
        <w:spacing w:after="0"/>
        <w:rPr>
          <w:rFonts w:ascii="Calibri" w:eastAsia="Arial" w:hAnsi="Calibri" w:cs="Calibri"/>
          <w:i/>
          <w:iCs/>
        </w:rPr>
      </w:pPr>
      <w:r w:rsidRPr="6670C905">
        <w:rPr>
          <w:rFonts w:ascii="Calibri" w:eastAsia="Arial" w:hAnsi="Calibri" w:cs="Calibri"/>
        </w:rPr>
        <w:t xml:space="preserve">*Ann Soule will share links with the group regarding the hazard mitigation plan and a </w:t>
      </w:r>
      <w:hyperlink r:id="rId9" w:history="1">
        <w:r w:rsidRPr="00817271">
          <w:rPr>
            <w:rStyle w:val="Hyperlink"/>
            <w:rFonts w:ascii="Calibri" w:eastAsia="Arial" w:hAnsi="Calibri" w:cs="Calibri"/>
          </w:rPr>
          <w:t>toolkit from the North Olympic Development Council (NODC) 2015 report</w:t>
        </w:r>
      </w:hyperlink>
      <w:r w:rsidRPr="6670C905">
        <w:rPr>
          <w:rFonts w:ascii="Calibri" w:eastAsia="Arial" w:hAnsi="Calibri" w:cs="Calibri"/>
        </w:rPr>
        <w:t xml:space="preserve">. </w:t>
      </w:r>
    </w:p>
    <w:p w14:paraId="195D994B" w14:textId="1AD5E334" w:rsidR="009D4382" w:rsidRPr="00C97278" w:rsidRDefault="6670C905" w:rsidP="00C97278">
      <w:pPr>
        <w:pStyle w:val="ListParagraph"/>
        <w:numPr>
          <w:ilvl w:val="0"/>
          <w:numId w:val="7"/>
        </w:numPr>
        <w:spacing w:after="0"/>
        <w:rPr>
          <w:rFonts w:ascii="Calibri" w:eastAsia="Arial" w:hAnsi="Calibri" w:cs="Calibri"/>
          <w:b/>
          <w:bCs/>
        </w:rPr>
      </w:pPr>
      <w:r w:rsidRPr="6670C905">
        <w:rPr>
          <w:rFonts w:ascii="Calibri" w:eastAsia="Arial" w:hAnsi="Calibri" w:cs="Calibri"/>
          <w:i/>
          <w:iCs/>
        </w:rPr>
        <w:t>State policy on rescue tug – Mike Doherty:</w:t>
      </w:r>
      <w:r w:rsidRPr="6670C905">
        <w:rPr>
          <w:rFonts w:ascii="Calibri" w:eastAsia="Arial" w:hAnsi="Calibri" w:cs="Calibri"/>
        </w:rPr>
        <w:t xml:space="preserve"> The rescue tug is still in a rulemaking phase. Members of other MRCs have been communicating since the conference to get involved in this effort. Mike shared some materials of interest: an </w:t>
      </w:r>
      <w:hyperlink r:id="rId10">
        <w:r w:rsidRPr="6670C905">
          <w:rPr>
            <w:rStyle w:val="Hyperlink"/>
            <w:rFonts w:ascii="Calibri" w:eastAsia="Arial" w:hAnsi="Calibri" w:cs="Calibri"/>
          </w:rPr>
          <w:t>article regarding water quality standards and the obligations of polluters</w:t>
        </w:r>
      </w:hyperlink>
      <w:r w:rsidRPr="6670C905">
        <w:rPr>
          <w:rFonts w:ascii="Calibri" w:eastAsia="Arial" w:hAnsi="Calibri" w:cs="Calibri"/>
        </w:rPr>
        <w:t xml:space="preserve">, the </w:t>
      </w:r>
      <w:hyperlink r:id="rId11">
        <w:r w:rsidRPr="6670C905">
          <w:rPr>
            <w:rStyle w:val="Hyperlink"/>
            <w:rFonts w:ascii="Calibri" w:eastAsia="Arial" w:hAnsi="Calibri" w:cs="Calibri"/>
          </w:rPr>
          <w:t>obituary of Chris Morganroth</w:t>
        </w:r>
      </w:hyperlink>
      <w:r w:rsidRPr="6670C905">
        <w:rPr>
          <w:rFonts w:ascii="Calibri" w:eastAsia="Arial" w:hAnsi="Calibri" w:cs="Calibri"/>
        </w:rPr>
        <w:t>, Quileute Tribal leader influential in water quality, BC’s recent annual oil spill meeting (</w:t>
      </w:r>
      <w:hyperlink r:id="rId12">
        <w:r w:rsidRPr="6670C905">
          <w:rPr>
            <w:rStyle w:val="Hyperlink"/>
            <w:rFonts w:ascii="Calibri" w:eastAsia="Arial" w:hAnsi="Calibri" w:cs="Calibri"/>
          </w:rPr>
          <w:t>some archived materials here</w:t>
        </w:r>
      </w:hyperlink>
      <w:r w:rsidRPr="6670C905">
        <w:rPr>
          <w:rFonts w:ascii="Calibri" w:eastAsia="Arial" w:hAnsi="Calibri" w:cs="Calibri"/>
        </w:rPr>
        <w:t>). Canadian tanker increases were justified by necessity for access to Asian markets, but in fact are often routed to California, so there may be more to come on this.</w:t>
      </w:r>
    </w:p>
    <w:p w14:paraId="39875D39" w14:textId="77777777" w:rsidR="00C97278" w:rsidRDefault="00C97278" w:rsidP="00C97278">
      <w:pPr>
        <w:pStyle w:val="ListParagraph"/>
        <w:spacing w:after="0"/>
        <w:rPr>
          <w:rFonts w:ascii="Calibri" w:eastAsia="Arial" w:hAnsi="Calibri" w:cs="Calibri"/>
          <w:b/>
          <w:bCs/>
        </w:rPr>
      </w:pPr>
    </w:p>
    <w:p w14:paraId="10DABF1B" w14:textId="25CAFBD3" w:rsidR="009D4382" w:rsidRDefault="009D4382" w:rsidP="009D4382">
      <w:pPr>
        <w:spacing w:after="0"/>
        <w:rPr>
          <w:rFonts w:ascii="Calibri" w:hAnsi="Calibri" w:cs="Calibri"/>
          <w:b/>
          <w:bCs/>
        </w:rPr>
      </w:pPr>
      <w:r>
        <w:rPr>
          <w:rFonts w:ascii="Calibri" w:hAnsi="Calibri" w:cs="Calibri"/>
          <w:b/>
          <w:bCs/>
        </w:rPr>
        <w:t>New or special business items</w:t>
      </w:r>
    </w:p>
    <w:p w14:paraId="327BC2A9" w14:textId="50B2F636" w:rsidR="009D4382" w:rsidRPr="00A242E5" w:rsidRDefault="658DC651" w:rsidP="658DC651">
      <w:pPr>
        <w:pStyle w:val="ListParagraph"/>
        <w:numPr>
          <w:ilvl w:val="0"/>
          <w:numId w:val="13"/>
        </w:numPr>
        <w:tabs>
          <w:tab w:val="left" w:pos="720"/>
        </w:tabs>
        <w:spacing w:after="0"/>
        <w:ind w:left="720"/>
        <w:rPr>
          <w:rFonts w:ascii="Calibri" w:eastAsia="Arial" w:hAnsi="Calibri" w:cs="Calibri"/>
          <w:i/>
          <w:iCs/>
        </w:rPr>
      </w:pPr>
      <w:r w:rsidRPr="658DC651">
        <w:rPr>
          <w:rFonts w:ascii="Calibri" w:eastAsia="Arial" w:hAnsi="Calibri" w:cs="Calibri"/>
          <w:i/>
          <w:iCs/>
        </w:rPr>
        <w:t xml:space="preserve">2025 workplan: </w:t>
      </w:r>
      <w:r w:rsidR="00D95B8E">
        <w:rPr>
          <w:rFonts w:ascii="Calibri" w:eastAsia="Arial" w:hAnsi="Calibri" w:cs="Calibri"/>
        </w:rPr>
        <w:t xml:space="preserve">Staff has produced a draft workplan for the 2024-2025 grant year. *Submit </w:t>
      </w:r>
      <w:r w:rsidRPr="658DC651">
        <w:rPr>
          <w:rFonts w:ascii="Calibri" w:eastAsia="Arial" w:hAnsi="Calibri" w:cs="Calibri"/>
        </w:rPr>
        <w:t>comments to Amelia by Jan 3</w:t>
      </w:r>
      <w:r w:rsidR="00B77CA1">
        <w:rPr>
          <w:rFonts w:ascii="Calibri" w:eastAsia="Arial" w:hAnsi="Calibri" w:cs="Calibri"/>
        </w:rPr>
        <w:t>, as the final workplan will be submitted in mid-January as a grant deliverable.</w:t>
      </w:r>
    </w:p>
    <w:p w14:paraId="1BE62688" w14:textId="3688AC97" w:rsidR="658DC651" w:rsidRDefault="658DC651" w:rsidP="658DC651">
      <w:pPr>
        <w:pStyle w:val="ListParagraph"/>
        <w:numPr>
          <w:ilvl w:val="0"/>
          <w:numId w:val="13"/>
        </w:numPr>
        <w:tabs>
          <w:tab w:val="left" w:pos="720"/>
        </w:tabs>
        <w:spacing w:after="0"/>
        <w:ind w:left="720"/>
        <w:rPr>
          <w:rFonts w:ascii="Calibri" w:eastAsia="Arial" w:hAnsi="Calibri" w:cs="Calibri"/>
          <w:i/>
          <w:iCs/>
        </w:rPr>
      </w:pPr>
      <w:r w:rsidRPr="658DC651">
        <w:rPr>
          <w:rFonts w:ascii="Calibri" w:eastAsia="Arial" w:hAnsi="Calibri" w:cs="Calibri"/>
          <w:i/>
          <w:iCs/>
        </w:rPr>
        <w:t>2025 – 2029 strategic plan:</w:t>
      </w:r>
    </w:p>
    <w:p w14:paraId="7BA61880" w14:textId="3267646A" w:rsidR="00950A36" w:rsidRPr="00937E69" w:rsidRDefault="006E2690" w:rsidP="00AD6FE5">
      <w:pPr>
        <w:pStyle w:val="ListParagraph"/>
        <w:numPr>
          <w:ilvl w:val="0"/>
          <w:numId w:val="13"/>
        </w:numPr>
        <w:tabs>
          <w:tab w:val="left" w:pos="720"/>
        </w:tabs>
        <w:spacing w:after="0"/>
        <w:rPr>
          <w:rFonts w:ascii="Calibri" w:eastAsia="Arial" w:hAnsi="Calibri" w:cs="Calibri"/>
          <w:b/>
          <w:bCs/>
          <w:i/>
          <w:iCs/>
        </w:rPr>
      </w:pPr>
      <w:r w:rsidRPr="00937E69">
        <w:rPr>
          <w:rFonts w:ascii="Calibri" w:eastAsia="Arial" w:hAnsi="Calibri" w:cs="Calibri"/>
          <w:b/>
          <w:bCs/>
          <w:i/>
          <w:iCs/>
        </w:rPr>
        <w:t xml:space="preserve">Alan Clark moved to </w:t>
      </w:r>
      <w:r w:rsidR="00937E69" w:rsidRPr="00937E69">
        <w:rPr>
          <w:rFonts w:ascii="Calibri" w:eastAsia="Arial" w:hAnsi="Calibri" w:cs="Calibri"/>
          <w:b/>
          <w:bCs/>
          <w:i/>
          <w:iCs/>
        </w:rPr>
        <w:t xml:space="preserve">discuss the strategic </w:t>
      </w:r>
      <w:proofErr w:type="gramStart"/>
      <w:r w:rsidR="00937E69" w:rsidRPr="00937E69">
        <w:rPr>
          <w:rFonts w:ascii="Calibri" w:eastAsia="Arial" w:hAnsi="Calibri" w:cs="Calibri"/>
          <w:b/>
          <w:bCs/>
          <w:i/>
          <w:iCs/>
        </w:rPr>
        <w:t>plan,</w:t>
      </w:r>
      <w:proofErr w:type="gramEnd"/>
      <w:r w:rsidR="00937E69" w:rsidRPr="00937E69">
        <w:rPr>
          <w:rFonts w:ascii="Calibri" w:eastAsia="Arial" w:hAnsi="Calibri" w:cs="Calibri"/>
          <w:b/>
          <w:bCs/>
          <w:i/>
          <w:iCs/>
        </w:rPr>
        <w:t xml:space="preserve"> Bob Vreeland seconded.</w:t>
      </w:r>
    </w:p>
    <w:p w14:paraId="5070BFE1" w14:textId="7934DA42" w:rsidR="00AD6FE5" w:rsidRPr="007837DD" w:rsidRDefault="00066E53" w:rsidP="00AD6FE5">
      <w:pPr>
        <w:pStyle w:val="ListParagraph"/>
        <w:numPr>
          <w:ilvl w:val="0"/>
          <w:numId w:val="13"/>
        </w:numPr>
        <w:tabs>
          <w:tab w:val="left" w:pos="720"/>
        </w:tabs>
        <w:spacing w:after="0"/>
        <w:rPr>
          <w:rFonts w:ascii="Calibri" w:eastAsia="Arial" w:hAnsi="Calibri" w:cs="Calibri"/>
        </w:rPr>
      </w:pPr>
      <w:r w:rsidRPr="007837DD">
        <w:rPr>
          <w:rFonts w:ascii="Calibri" w:eastAsia="Arial" w:hAnsi="Calibri" w:cs="Calibri"/>
        </w:rPr>
        <w:t>Members</w:t>
      </w:r>
      <w:r w:rsidR="00AD6FE5" w:rsidRPr="007837DD">
        <w:rPr>
          <w:rFonts w:ascii="Calibri" w:eastAsia="Arial" w:hAnsi="Calibri" w:cs="Calibri"/>
        </w:rPr>
        <w:t xml:space="preserve">, alternates and staff </w:t>
      </w:r>
      <w:r w:rsidRPr="007837DD">
        <w:rPr>
          <w:rFonts w:ascii="Calibri" w:eastAsia="Arial" w:hAnsi="Calibri" w:cs="Calibri"/>
        </w:rPr>
        <w:t xml:space="preserve">discussed the strategic </w:t>
      </w:r>
      <w:r w:rsidR="00AD6FE5" w:rsidRPr="007837DD">
        <w:rPr>
          <w:rFonts w:ascii="Calibri" w:eastAsia="Arial" w:hAnsi="Calibri" w:cs="Calibri"/>
        </w:rPr>
        <w:t>plan and made minor changes</w:t>
      </w:r>
      <w:r w:rsidR="00AC732B">
        <w:rPr>
          <w:rFonts w:ascii="Calibri" w:eastAsia="Arial" w:hAnsi="Calibri" w:cs="Calibri"/>
        </w:rPr>
        <w:t xml:space="preserve"> as a group</w:t>
      </w:r>
      <w:r w:rsidR="00AD6FE5" w:rsidRPr="007837DD">
        <w:rPr>
          <w:rFonts w:ascii="Calibri" w:eastAsia="Arial" w:hAnsi="Calibri" w:cs="Calibri"/>
        </w:rPr>
        <w:t>. Discussion related to the kelp project, pinto abalone project, and future staffing and budget.</w:t>
      </w:r>
    </w:p>
    <w:p w14:paraId="2D631CA3" w14:textId="35B0B0A3" w:rsidR="658DC651" w:rsidRPr="00B77CA1" w:rsidRDefault="658DC651" w:rsidP="658DC651">
      <w:pPr>
        <w:pStyle w:val="ListParagraph"/>
        <w:numPr>
          <w:ilvl w:val="0"/>
          <w:numId w:val="13"/>
        </w:numPr>
        <w:tabs>
          <w:tab w:val="left" w:pos="720"/>
        </w:tabs>
        <w:spacing w:after="0"/>
        <w:rPr>
          <w:rFonts w:ascii="Calibri" w:eastAsia="Arial" w:hAnsi="Calibri" w:cs="Calibri"/>
          <w:b/>
          <w:bCs/>
          <w:i/>
          <w:iCs/>
        </w:rPr>
      </w:pPr>
      <w:r w:rsidRPr="00B77CA1">
        <w:rPr>
          <w:rFonts w:ascii="Calibri" w:eastAsia="Arial" w:hAnsi="Calibri" w:cs="Calibri"/>
          <w:b/>
          <w:bCs/>
          <w:i/>
          <w:iCs/>
        </w:rPr>
        <w:t xml:space="preserve">Bob Vreeland moved to approve with </w:t>
      </w:r>
      <w:r w:rsidR="007837DD" w:rsidRPr="00B77CA1">
        <w:rPr>
          <w:rFonts w:ascii="Calibri" w:eastAsia="Arial" w:hAnsi="Calibri" w:cs="Calibri"/>
          <w:b/>
          <w:bCs/>
          <w:i/>
          <w:iCs/>
        </w:rPr>
        <w:t xml:space="preserve">the agreed </w:t>
      </w:r>
      <w:r w:rsidRPr="00B77CA1">
        <w:rPr>
          <w:rFonts w:ascii="Calibri" w:eastAsia="Arial" w:hAnsi="Calibri" w:cs="Calibri"/>
          <w:b/>
          <w:bCs/>
          <w:i/>
          <w:iCs/>
        </w:rPr>
        <w:t>changes, Nancy Stephanz seconded</w:t>
      </w:r>
      <w:r w:rsidR="007837DD" w:rsidRPr="00B77CA1">
        <w:rPr>
          <w:rFonts w:ascii="Calibri" w:eastAsia="Arial" w:hAnsi="Calibri" w:cs="Calibri"/>
          <w:b/>
          <w:bCs/>
          <w:i/>
          <w:iCs/>
        </w:rPr>
        <w:t>.</w:t>
      </w:r>
      <w:r w:rsidR="00B77CA1">
        <w:rPr>
          <w:rFonts w:ascii="Calibri" w:eastAsia="Arial" w:hAnsi="Calibri" w:cs="Calibri"/>
          <w:b/>
          <w:bCs/>
          <w:i/>
          <w:iCs/>
        </w:rPr>
        <w:t xml:space="preserve"> The motion </w:t>
      </w:r>
      <w:r w:rsidR="00AC747C">
        <w:rPr>
          <w:rFonts w:ascii="Calibri" w:eastAsia="Arial" w:hAnsi="Calibri" w:cs="Calibri"/>
          <w:b/>
          <w:bCs/>
          <w:i/>
          <w:iCs/>
        </w:rPr>
        <w:t>passed unanimously, adopting the 2025-2029 strategic plan.</w:t>
      </w:r>
    </w:p>
    <w:p w14:paraId="2D24667B" w14:textId="656DD5A5" w:rsidR="00A242E5" w:rsidRPr="00A242E5" w:rsidRDefault="658DC651" w:rsidP="658DC651">
      <w:pPr>
        <w:pStyle w:val="ListParagraph"/>
        <w:numPr>
          <w:ilvl w:val="0"/>
          <w:numId w:val="13"/>
        </w:numPr>
        <w:tabs>
          <w:tab w:val="left" w:pos="720"/>
        </w:tabs>
        <w:spacing w:after="0"/>
        <w:ind w:left="720"/>
        <w:rPr>
          <w:rFonts w:ascii="Calibri" w:eastAsia="Arial" w:hAnsi="Calibri" w:cs="Calibri"/>
          <w:i/>
          <w:iCs/>
        </w:rPr>
      </w:pPr>
      <w:r w:rsidRPr="658DC651">
        <w:rPr>
          <w:rFonts w:ascii="Calibri" w:eastAsia="Arial" w:hAnsi="Calibri" w:cs="Calibri"/>
          <w:i/>
          <w:iCs/>
        </w:rPr>
        <w:t xml:space="preserve">Roles and responsibilities: </w:t>
      </w:r>
      <w:r w:rsidR="00C40F3D">
        <w:rPr>
          <w:rFonts w:ascii="Calibri" w:eastAsia="Arial" w:hAnsi="Calibri" w:cs="Calibri"/>
        </w:rPr>
        <w:t>*Members and alternates, please review</w:t>
      </w:r>
      <w:r w:rsidR="00AC747C">
        <w:rPr>
          <w:rFonts w:ascii="Calibri" w:eastAsia="Arial" w:hAnsi="Calibri" w:cs="Calibri"/>
        </w:rPr>
        <w:t xml:space="preserve"> the draft roles and responsibilities </w:t>
      </w:r>
      <w:r w:rsidR="009F33DB">
        <w:rPr>
          <w:rFonts w:ascii="Calibri" w:eastAsia="Arial" w:hAnsi="Calibri" w:cs="Calibri"/>
        </w:rPr>
        <w:t>document attached to this month’s agenda and provide comments to Amelia by January 3.</w:t>
      </w:r>
    </w:p>
    <w:p w14:paraId="0D3F36A7" w14:textId="66BA817E" w:rsidR="658DC651" w:rsidRDefault="658DC651" w:rsidP="658DC651">
      <w:pPr>
        <w:pStyle w:val="ListParagraph"/>
        <w:numPr>
          <w:ilvl w:val="0"/>
          <w:numId w:val="13"/>
        </w:numPr>
        <w:tabs>
          <w:tab w:val="left" w:pos="720"/>
        </w:tabs>
        <w:spacing w:after="0"/>
        <w:ind w:left="720"/>
        <w:rPr>
          <w:rFonts w:ascii="Calibri" w:eastAsia="Arial" w:hAnsi="Calibri" w:cs="Calibri"/>
          <w:i/>
          <w:iCs/>
        </w:rPr>
      </w:pPr>
      <w:r w:rsidRPr="658DC651">
        <w:rPr>
          <w:rFonts w:ascii="Calibri" w:eastAsia="Arial" w:hAnsi="Calibri" w:cs="Calibri"/>
          <w:i/>
          <w:iCs/>
        </w:rPr>
        <w:t xml:space="preserve">Project development for the next biennium (9/2025 – 9/2027): </w:t>
      </w:r>
    </w:p>
    <w:p w14:paraId="624A04F8" w14:textId="55F7284B" w:rsidR="658DC651" w:rsidRDefault="6670C905" w:rsidP="6670C905">
      <w:pPr>
        <w:pStyle w:val="ListParagraph"/>
        <w:numPr>
          <w:ilvl w:val="0"/>
          <w:numId w:val="13"/>
        </w:numPr>
        <w:tabs>
          <w:tab w:val="left" w:pos="720"/>
        </w:tabs>
        <w:spacing w:after="0"/>
        <w:rPr>
          <w:rFonts w:ascii="Calibri" w:eastAsia="Arial" w:hAnsi="Calibri" w:cs="Calibri"/>
          <w:i/>
          <w:iCs/>
        </w:rPr>
      </w:pPr>
      <w:r w:rsidRPr="6670C905">
        <w:rPr>
          <w:rFonts w:ascii="Calibri" w:eastAsia="Arial" w:hAnsi="Calibri" w:cs="Calibri"/>
        </w:rPr>
        <w:t xml:space="preserve">Thursday 12/19 will be an MRC lead staff meeting with details on project planning. </w:t>
      </w:r>
    </w:p>
    <w:p w14:paraId="58ED28CB" w14:textId="2F583F0D" w:rsidR="658DC651" w:rsidRDefault="6670C905" w:rsidP="6670C905">
      <w:pPr>
        <w:pStyle w:val="ListParagraph"/>
        <w:numPr>
          <w:ilvl w:val="0"/>
          <w:numId w:val="13"/>
        </w:numPr>
        <w:tabs>
          <w:tab w:val="left" w:pos="720"/>
        </w:tabs>
        <w:spacing w:after="0"/>
        <w:rPr>
          <w:rFonts w:ascii="Calibri" w:eastAsia="Arial" w:hAnsi="Calibri" w:cs="Calibri"/>
          <w:i/>
          <w:iCs/>
        </w:rPr>
      </w:pPr>
      <w:r w:rsidRPr="6670C905">
        <w:rPr>
          <w:rFonts w:ascii="Calibri" w:eastAsia="Arial" w:hAnsi="Calibri" w:cs="Calibri"/>
        </w:rPr>
        <w:t>$200k per year will be available for the next biennium. This is roughly $100k per year for staff and $100k per year for projects. Thinking big and spending more money per project will maximize impact while minimizing the load of reporting and coordination.</w:t>
      </w:r>
    </w:p>
    <w:p w14:paraId="3E1B4980" w14:textId="1BB4BDE1" w:rsidR="658DC651" w:rsidRDefault="6670C905" w:rsidP="6670C905">
      <w:pPr>
        <w:pStyle w:val="ListParagraph"/>
        <w:numPr>
          <w:ilvl w:val="0"/>
          <w:numId w:val="13"/>
        </w:numPr>
        <w:tabs>
          <w:tab w:val="left" w:pos="720"/>
        </w:tabs>
        <w:spacing w:after="0"/>
        <w:rPr>
          <w:rFonts w:ascii="Calibri" w:eastAsia="Arial" w:hAnsi="Calibri" w:cs="Calibri"/>
        </w:rPr>
      </w:pPr>
      <w:r w:rsidRPr="6670C905">
        <w:rPr>
          <w:rFonts w:ascii="Calibri" w:eastAsia="Arial" w:hAnsi="Calibri" w:cs="Calibri"/>
        </w:rPr>
        <w:t>The MRC may establish a subcommittee for the purpose of project planning.</w:t>
      </w:r>
    </w:p>
    <w:p w14:paraId="5903AD67" w14:textId="4276814D" w:rsidR="6670C905" w:rsidRDefault="6670C905" w:rsidP="6670C905">
      <w:pPr>
        <w:pStyle w:val="ListParagraph"/>
        <w:numPr>
          <w:ilvl w:val="0"/>
          <w:numId w:val="13"/>
        </w:numPr>
        <w:tabs>
          <w:tab w:val="left" w:pos="720"/>
        </w:tabs>
        <w:spacing w:after="0"/>
        <w:rPr>
          <w:rFonts w:ascii="Calibri" w:eastAsia="Arial" w:hAnsi="Calibri" w:cs="Calibri"/>
        </w:rPr>
      </w:pPr>
      <w:r w:rsidRPr="6670C905">
        <w:rPr>
          <w:rFonts w:ascii="Calibri" w:eastAsia="Arial" w:hAnsi="Calibri" w:cs="Calibri"/>
        </w:rPr>
        <w:t xml:space="preserve">Project design “wheel” (handout) available for use at request of the NWSC Science Advisory Committee. </w:t>
      </w:r>
    </w:p>
    <w:p w14:paraId="3873B100" w14:textId="77777777" w:rsidR="009D4382" w:rsidRPr="002B5D87" w:rsidRDefault="009D4382" w:rsidP="009D4382">
      <w:pPr>
        <w:pStyle w:val="ListParagraph"/>
        <w:tabs>
          <w:tab w:val="left" w:pos="720"/>
        </w:tabs>
        <w:spacing w:after="0"/>
        <w:rPr>
          <w:rFonts w:ascii="Calibri" w:eastAsia="Arial" w:hAnsi="Calibri" w:cs="Calibri"/>
          <w:b/>
          <w:bCs/>
        </w:rPr>
      </w:pPr>
    </w:p>
    <w:p w14:paraId="353E36D7" w14:textId="2E8008D1" w:rsidR="00CC3392" w:rsidRDefault="00CC3392" w:rsidP="00CC3392">
      <w:pPr>
        <w:spacing w:after="0" w:line="276" w:lineRule="auto"/>
        <w:rPr>
          <w:rFonts w:ascii="Calibri" w:eastAsia="Arial" w:hAnsi="Calibri" w:cs="Calibri"/>
          <w:b/>
          <w:bCs/>
        </w:rPr>
      </w:pPr>
      <w:r>
        <w:rPr>
          <w:rFonts w:ascii="Calibri" w:eastAsia="Arial" w:hAnsi="Calibri" w:cs="Calibri"/>
          <w:b/>
          <w:bCs/>
        </w:rPr>
        <w:t>Discussion of next meeting date and agenda</w:t>
      </w:r>
    </w:p>
    <w:p w14:paraId="0096D38B" w14:textId="198EDC2A" w:rsidR="00CC3392" w:rsidRPr="00085B95" w:rsidRDefault="00AB1FD0" w:rsidP="00085B95">
      <w:pPr>
        <w:pStyle w:val="ListParagraph"/>
        <w:numPr>
          <w:ilvl w:val="0"/>
          <w:numId w:val="11"/>
        </w:numPr>
        <w:spacing w:after="0" w:line="276" w:lineRule="auto"/>
        <w:rPr>
          <w:rFonts w:ascii="Calibri" w:eastAsia="Arial" w:hAnsi="Calibri" w:cs="Calibri"/>
        </w:rPr>
      </w:pPr>
      <w:r>
        <w:rPr>
          <w:rFonts w:ascii="Calibri" w:eastAsia="Arial" w:hAnsi="Calibri" w:cs="Calibri"/>
          <w:i/>
          <w:iCs/>
        </w:rPr>
        <w:t>N</w:t>
      </w:r>
      <w:r w:rsidR="00085B95" w:rsidRPr="00085B95">
        <w:rPr>
          <w:rFonts w:ascii="Calibri" w:eastAsia="Arial" w:hAnsi="Calibri" w:cs="Calibri"/>
          <w:i/>
          <w:iCs/>
        </w:rPr>
        <w:t xml:space="preserve">ext meeting: </w:t>
      </w:r>
      <w:r w:rsidR="00085B95" w:rsidRPr="00924D49">
        <w:rPr>
          <w:rFonts w:ascii="Calibri" w:eastAsia="Arial" w:hAnsi="Calibri" w:cs="Calibri"/>
        </w:rPr>
        <w:t xml:space="preserve">The </w:t>
      </w:r>
      <w:r w:rsidR="00EE78E0">
        <w:rPr>
          <w:rFonts w:ascii="Calibri" w:eastAsia="Arial" w:hAnsi="Calibri" w:cs="Calibri"/>
        </w:rPr>
        <w:t xml:space="preserve">meeting will take place on </w:t>
      </w:r>
      <w:r w:rsidR="00EE78E0" w:rsidRPr="00EE78E0">
        <w:rPr>
          <w:rFonts w:ascii="Calibri" w:eastAsia="Arial" w:hAnsi="Calibri" w:cs="Calibri"/>
          <w:color w:val="FF0000"/>
        </w:rPr>
        <w:t>Thursday, January 16</w:t>
      </w:r>
      <w:r w:rsidR="00EE78E0" w:rsidRPr="00EE78E0">
        <w:rPr>
          <w:rFonts w:ascii="Calibri" w:eastAsia="Arial" w:hAnsi="Calibri" w:cs="Calibri"/>
          <w:color w:val="FF0000"/>
          <w:vertAlign w:val="superscript"/>
        </w:rPr>
        <w:t>th</w:t>
      </w:r>
      <w:r w:rsidR="00EE78E0" w:rsidRPr="00EE78E0">
        <w:rPr>
          <w:rFonts w:ascii="Calibri" w:eastAsia="Arial" w:hAnsi="Calibri" w:cs="Calibri"/>
          <w:color w:val="FF0000"/>
        </w:rPr>
        <w:t xml:space="preserve"> due to the holiday</w:t>
      </w:r>
      <w:r w:rsidR="00EE78E0">
        <w:rPr>
          <w:rFonts w:ascii="Calibri" w:eastAsia="Arial" w:hAnsi="Calibri" w:cs="Calibri"/>
        </w:rPr>
        <w:t>. All meeting dates for 2025 are now available in agenda footers</w:t>
      </w:r>
      <w:r w:rsidR="00FD62EB">
        <w:rPr>
          <w:rFonts w:ascii="Calibri" w:eastAsia="Arial" w:hAnsi="Calibri" w:cs="Calibri"/>
        </w:rPr>
        <w:t xml:space="preserve"> and on the MRC website</w:t>
      </w:r>
      <w:r w:rsidR="00EE78E0">
        <w:rPr>
          <w:rFonts w:ascii="Calibri" w:eastAsia="Arial" w:hAnsi="Calibri" w:cs="Calibri"/>
        </w:rPr>
        <w:t>. *</w:t>
      </w:r>
      <w:hyperlink r:id="rId13" w:history="1">
        <w:r w:rsidR="00EE78E0" w:rsidRPr="00FD62EB">
          <w:rPr>
            <w:rStyle w:val="Hyperlink"/>
            <w:rFonts w:ascii="Calibri" w:eastAsia="Arial" w:hAnsi="Calibri" w:cs="Calibri"/>
          </w:rPr>
          <w:t>Members and alternates, please note these on your calendars.</w:t>
        </w:r>
      </w:hyperlink>
    </w:p>
    <w:p w14:paraId="3D92E42B" w14:textId="6393D863" w:rsidR="00AB1FD0" w:rsidRDefault="00085B95" w:rsidP="00CF4E3D">
      <w:pPr>
        <w:pStyle w:val="ListParagraph"/>
        <w:numPr>
          <w:ilvl w:val="0"/>
          <w:numId w:val="11"/>
        </w:numPr>
        <w:spacing w:after="0" w:line="276" w:lineRule="auto"/>
        <w:rPr>
          <w:rFonts w:ascii="Calibri" w:eastAsia="Arial" w:hAnsi="Calibri" w:cs="Calibri"/>
        </w:rPr>
      </w:pPr>
      <w:r>
        <w:rPr>
          <w:rFonts w:ascii="Calibri" w:eastAsia="Arial" w:hAnsi="Calibri" w:cs="Calibri"/>
          <w:i/>
          <w:iCs/>
        </w:rPr>
        <w:t xml:space="preserve">Call for new agenda items: </w:t>
      </w:r>
      <w:r w:rsidR="006D1793">
        <w:rPr>
          <w:rFonts w:ascii="Calibri" w:eastAsia="Arial" w:hAnsi="Calibri" w:cs="Calibri"/>
        </w:rPr>
        <w:t xml:space="preserve">None </w:t>
      </w:r>
      <w:proofErr w:type="gramStart"/>
      <w:r w:rsidR="006D1793">
        <w:rPr>
          <w:rFonts w:ascii="Calibri" w:eastAsia="Arial" w:hAnsi="Calibri" w:cs="Calibri"/>
        </w:rPr>
        <w:t>at this time</w:t>
      </w:r>
      <w:proofErr w:type="gramEnd"/>
      <w:r w:rsidR="006D1793">
        <w:rPr>
          <w:rFonts w:ascii="Calibri" w:eastAsia="Arial" w:hAnsi="Calibri" w:cs="Calibri"/>
        </w:rPr>
        <w:t>.</w:t>
      </w:r>
    </w:p>
    <w:p w14:paraId="4F62E3A9" w14:textId="77777777" w:rsidR="00CF4E3D" w:rsidRPr="00554C3B" w:rsidRDefault="00CF4E3D" w:rsidP="00CF4E3D">
      <w:pPr>
        <w:pStyle w:val="ListParagraph"/>
        <w:spacing w:after="0" w:line="276" w:lineRule="auto"/>
        <w:rPr>
          <w:rFonts w:ascii="Calibri" w:eastAsia="Arial" w:hAnsi="Calibri" w:cs="Calibri"/>
        </w:rPr>
      </w:pPr>
    </w:p>
    <w:p w14:paraId="08AC0A9A" w14:textId="07F637F2" w:rsidR="001F5DEC" w:rsidRDefault="001F5DEC" w:rsidP="00722C4C">
      <w:pPr>
        <w:spacing w:after="0"/>
        <w:rPr>
          <w:rFonts w:ascii="Calibri" w:eastAsia="Arial" w:hAnsi="Calibri" w:cs="Calibri"/>
          <w:b/>
          <w:bCs/>
        </w:rPr>
      </w:pPr>
      <w:r>
        <w:rPr>
          <w:rFonts w:ascii="Calibri" w:eastAsia="Arial" w:hAnsi="Calibri" w:cs="Calibri"/>
          <w:b/>
          <w:bCs/>
        </w:rPr>
        <w:t>Public Comment</w:t>
      </w:r>
    </w:p>
    <w:p w14:paraId="531F399C" w14:textId="4AE3F3D8" w:rsidR="001F5DEC" w:rsidRDefault="006D1793" w:rsidP="00722C4C">
      <w:pPr>
        <w:spacing w:after="0"/>
        <w:rPr>
          <w:rFonts w:ascii="Calibri" w:eastAsia="Arial" w:hAnsi="Calibri" w:cs="Calibri"/>
        </w:rPr>
      </w:pPr>
      <w:r>
        <w:rPr>
          <w:rFonts w:ascii="Calibri" w:eastAsia="Arial" w:hAnsi="Calibri" w:cs="Calibri"/>
        </w:rPr>
        <w:t xml:space="preserve">None </w:t>
      </w:r>
      <w:proofErr w:type="gramStart"/>
      <w:r>
        <w:rPr>
          <w:rFonts w:ascii="Calibri" w:eastAsia="Arial" w:hAnsi="Calibri" w:cs="Calibri"/>
        </w:rPr>
        <w:t>at this time</w:t>
      </w:r>
      <w:proofErr w:type="gramEnd"/>
      <w:r>
        <w:rPr>
          <w:rFonts w:ascii="Calibri" w:eastAsia="Arial" w:hAnsi="Calibri" w:cs="Calibri"/>
        </w:rPr>
        <w:t>.</w:t>
      </w:r>
    </w:p>
    <w:p w14:paraId="6243979D" w14:textId="77777777" w:rsidR="00CC7C50" w:rsidRDefault="00CC7C50" w:rsidP="00722C4C">
      <w:pPr>
        <w:spacing w:after="0"/>
        <w:rPr>
          <w:rFonts w:ascii="Calibri" w:eastAsia="Arial" w:hAnsi="Calibri" w:cs="Calibri"/>
        </w:rPr>
      </w:pPr>
    </w:p>
    <w:p w14:paraId="6DF593CB" w14:textId="77777777" w:rsidR="00CA2B28" w:rsidRDefault="00CA2B28" w:rsidP="00CA2B28">
      <w:pPr>
        <w:spacing w:after="0" w:line="276" w:lineRule="auto"/>
        <w:rPr>
          <w:rFonts w:ascii="Calibri" w:eastAsia="Arial" w:hAnsi="Calibri" w:cs="Calibri"/>
          <w:b/>
          <w:bCs/>
        </w:rPr>
      </w:pPr>
      <w:r w:rsidRPr="00F9024A">
        <w:rPr>
          <w:rFonts w:ascii="Calibri" w:eastAsia="Arial" w:hAnsi="Calibri" w:cs="Calibri"/>
          <w:b/>
          <w:bCs/>
        </w:rPr>
        <w:t>Good of the Order</w:t>
      </w:r>
    </w:p>
    <w:p w14:paraId="06377915" w14:textId="2B7F9F8B" w:rsidR="001F5DEC" w:rsidRDefault="006D1793" w:rsidP="00722C4C">
      <w:pPr>
        <w:spacing w:after="0"/>
        <w:rPr>
          <w:rFonts w:ascii="Calibri" w:eastAsia="Arial" w:hAnsi="Calibri" w:cs="Calibri"/>
        </w:rPr>
      </w:pPr>
      <w:r>
        <w:rPr>
          <w:rFonts w:ascii="Calibri" w:eastAsia="Arial" w:hAnsi="Calibri" w:cs="Calibri"/>
        </w:rPr>
        <w:t xml:space="preserve">None </w:t>
      </w:r>
      <w:proofErr w:type="gramStart"/>
      <w:r>
        <w:rPr>
          <w:rFonts w:ascii="Calibri" w:eastAsia="Arial" w:hAnsi="Calibri" w:cs="Calibri"/>
        </w:rPr>
        <w:t>at this time</w:t>
      </w:r>
      <w:proofErr w:type="gramEnd"/>
      <w:r>
        <w:rPr>
          <w:rFonts w:ascii="Calibri" w:eastAsia="Arial" w:hAnsi="Calibri" w:cs="Calibri"/>
        </w:rPr>
        <w:t>.</w:t>
      </w:r>
    </w:p>
    <w:p w14:paraId="27D30E24" w14:textId="77777777" w:rsidR="00E82153" w:rsidRPr="001F5DEC" w:rsidRDefault="00E82153" w:rsidP="00722C4C">
      <w:pPr>
        <w:spacing w:after="0"/>
        <w:rPr>
          <w:rFonts w:ascii="Calibri" w:eastAsia="Arial" w:hAnsi="Calibri" w:cs="Calibri"/>
        </w:rPr>
      </w:pPr>
    </w:p>
    <w:p w14:paraId="51B7AE0E" w14:textId="11411414" w:rsidR="00722C4C" w:rsidRPr="00722C4C" w:rsidRDefault="00722C4C" w:rsidP="00722C4C">
      <w:pPr>
        <w:spacing w:after="0"/>
        <w:rPr>
          <w:rFonts w:ascii="Calibri" w:eastAsia="Arial" w:hAnsi="Calibri" w:cs="Calibri"/>
          <w:b/>
          <w:bCs/>
        </w:rPr>
      </w:pPr>
      <w:r w:rsidRPr="00722C4C">
        <w:rPr>
          <w:rFonts w:ascii="Calibri" w:eastAsia="Arial" w:hAnsi="Calibri" w:cs="Calibri"/>
          <w:b/>
          <w:bCs/>
        </w:rPr>
        <w:t>Adjourn</w:t>
      </w:r>
    </w:p>
    <w:p w14:paraId="2B7073E2" w14:textId="715A0D5D" w:rsidR="00722C4C" w:rsidRDefault="00722C4C" w:rsidP="1899441C">
      <w:pPr>
        <w:spacing w:after="0"/>
        <w:rPr>
          <w:rFonts w:ascii="Calibri" w:eastAsia="Arial" w:hAnsi="Calibri" w:cs="Calibri"/>
          <w:b/>
          <w:bCs/>
          <w:i/>
          <w:iCs/>
        </w:rPr>
      </w:pPr>
      <w:r w:rsidRPr="1899441C">
        <w:rPr>
          <w:rFonts w:ascii="Calibri" w:eastAsia="Arial" w:hAnsi="Calibri" w:cs="Calibri"/>
          <w:b/>
          <w:bCs/>
          <w:i/>
          <w:iCs/>
        </w:rPr>
        <w:t xml:space="preserve">Chair LaTrisha Suggs adjourned the </w:t>
      </w:r>
      <w:r w:rsidRPr="00CC7C50">
        <w:rPr>
          <w:rFonts w:ascii="Calibri" w:eastAsia="Arial" w:hAnsi="Calibri" w:cs="Calibri"/>
          <w:b/>
          <w:bCs/>
          <w:i/>
          <w:iCs/>
        </w:rPr>
        <w:t xml:space="preserve">meeting at </w:t>
      </w:r>
      <w:r w:rsidR="00C54793">
        <w:rPr>
          <w:rFonts w:ascii="Calibri" w:eastAsia="Arial" w:hAnsi="Calibri" w:cs="Calibri"/>
          <w:b/>
          <w:bCs/>
          <w:i/>
          <w:iCs/>
        </w:rPr>
        <w:t>6:5</w:t>
      </w:r>
      <w:r w:rsidR="006D1793">
        <w:rPr>
          <w:rFonts w:ascii="Calibri" w:eastAsia="Arial" w:hAnsi="Calibri" w:cs="Calibri"/>
          <w:b/>
          <w:bCs/>
          <w:i/>
          <w:iCs/>
        </w:rPr>
        <w:t>7</w:t>
      </w:r>
      <w:r w:rsidR="00C54793">
        <w:rPr>
          <w:rFonts w:ascii="Calibri" w:eastAsia="Arial" w:hAnsi="Calibri" w:cs="Calibri"/>
          <w:b/>
          <w:bCs/>
          <w:i/>
          <w:iCs/>
        </w:rPr>
        <w:t>.</w:t>
      </w:r>
    </w:p>
    <w:p w14:paraId="333672F4" w14:textId="08BB30CF" w:rsidR="1899441C" w:rsidRDefault="1899441C" w:rsidP="1899441C">
      <w:pPr>
        <w:spacing w:after="0"/>
        <w:rPr>
          <w:rFonts w:ascii="Calibri" w:eastAsia="Arial" w:hAnsi="Calibri" w:cs="Calibri"/>
          <w:b/>
          <w:bCs/>
        </w:rPr>
      </w:pPr>
    </w:p>
    <w:p w14:paraId="5C7FBB00" w14:textId="61FF5E4F" w:rsidR="00CC7C50" w:rsidRDefault="00CC7C50" w:rsidP="00AB1FD0">
      <w:pPr>
        <w:spacing w:after="0"/>
      </w:pPr>
    </w:p>
    <w:sectPr w:rsidR="00CC7C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3AF3" w14:textId="77777777" w:rsidR="00460C37" w:rsidRDefault="00460C37" w:rsidP="00722C4C">
      <w:pPr>
        <w:spacing w:after="0" w:line="240" w:lineRule="auto"/>
      </w:pPr>
      <w:r>
        <w:separator/>
      </w:r>
    </w:p>
  </w:endnote>
  <w:endnote w:type="continuationSeparator" w:id="0">
    <w:p w14:paraId="45C6C25B" w14:textId="77777777" w:rsidR="00460C37" w:rsidRDefault="00460C37" w:rsidP="00722C4C">
      <w:pPr>
        <w:spacing w:after="0" w:line="240" w:lineRule="auto"/>
      </w:pPr>
      <w:r>
        <w:continuationSeparator/>
      </w:r>
    </w:p>
  </w:endnote>
  <w:endnote w:type="continuationNotice" w:id="1">
    <w:p w14:paraId="28EE6B2A" w14:textId="77777777" w:rsidR="00460C37" w:rsidRDefault="00460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E455" w14:textId="77777777" w:rsidR="00403668" w:rsidRDefault="0040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8813" w14:textId="563011EA" w:rsidR="00AA5393" w:rsidRDefault="00AA5393" w:rsidP="00AA5393">
    <w:pPr>
      <w:pStyle w:val="Footer"/>
    </w:pPr>
    <w:hyperlink r:id="rId1" w:history="1">
      <w:r w:rsidRPr="00AA5393">
        <w:rPr>
          <w:rStyle w:val="Hyperlink"/>
        </w:rPr>
        <w:t>clallamcountymrc.org</w:t>
      </w:r>
    </w:hyperlink>
    <w:r>
      <w:t xml:space="preserve">                                                                                                                                                                </w:t>
    </w:r>
    <w:r>
      <w:fldChar w:fldCharType="begin"/>
    </w:r>
    <w:r>
      <w:instrText xml:space="preserve"> PAGE   \* MERGEFORMAT </w:instrText>
    </w:r>
    <w:r>
      <w:fldChar w:fldCharType="separate"/>
    </w:r>
    <w:r>
      <w:rPr>
        <w:noProof/>
      </w:rPr>
      <w:t>1</w:t>
    </w:r>
    <w:r>
      <w:rPr>
        <w:noProof/>
      </w:rPr>
      <w:fldChar w:fldCharType="end"/>
    </w:r>
  </w:p>
  <w:p w14:paraId="68DA345E" w14:textId="77777777" w:rsidR="00722C4C" w:rsidRDefault="00722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B6DE" w14:textId="77777777" w:rsidR="00403668" w:rsidRDefault="0040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7811" w14:textId="77777777" w:rsidR="00460C37" w:rsidRDefault="00460C37" w:rsidP="00722C4C">
      <w:pPr>
        <w:spacing w:after="0" w:line="240" w:lineRule="auto"/>
      </w:pPr>
      <w:r>
        <w:separator/>
      </w:r>
    </w:p>
  </w:footnote>
  <w:footnote w:type="continuationSeparator" w:id="0">
    <w:p w14:paraId="367B6CBB" w14:textId="77777777" w:rsidR="00460C37" w:rsidRDefault="00460C37" w:rsidP="00722C4C">
      <w:pPr>
        <w:spacing w:after="0" w:line="240" w:lineRule="auto"/>
      </w:pPr>
      <w:r>
        <w:continuationSeparator/>
      </w:r>
    </w:p>
  </w:footnote>
  <w:footnote w:type="continuationNotice" w:id="1">
    <w:p w14:paraId="7FF00408" w14:textId="77777777" w:rsidR="00460C37" w:rsidRDefault="00460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E99E" w14:textId="598C4086" w:rsidR="00722C4C" w:rsidRDefault="0072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F731" w14:textId="46005E84" w:rsidR="00722C4C" w:rsidRDefault="00722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0CA8" w14:textId="5BB8BF35" w:rsidR="00722C4C" w:rsidRDefault="0072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01B6"/>
    <w:multiLevelType w:val="hybridMultilevel"/>
    <w:tmpl w:val="7F9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19A0"/>
    <w:multiLevelType w:val="hybridMultilevel"/>
    <w:tmpl w:val="A1E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0F16"/>
    <w:multiLevelType w:val="hybridMultilevel"/>
    <w:tmpl w:val="D00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A0E6F"/>
    <w:multiLevelType w:val="hybridMultilevel"/>
    <w:tmpl w:val="DD10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189B"/>
    <w:multiLevelType w:val="hybridMultilevel"/>
    <w:tmpl w:val="455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2051"/>
    <w:multiLevelType w:val="hybridMultilevel"/>
    <w:tmpl w:val="E8802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069BF"/>
    <w:multiLevelType w:val="hybridMultilevel"/>
    <w:tmpl w:val="48F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F383B"/>
    <w:multiLevelType w:val="hybridMultilevel"/>
    <w:tmpl w:val="FB7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E7735"/>
    <w:multiLevelType w:val="hybridMultilevel"/>
    <w:tmpl w:val="E540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344A8"/>
    <w:multiLevelType w:val="hybridMultilevel"/>
    <w:tmpl w:val="D9E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32BFE"/>
    <w:multiLevelType w:val="hybridMultilevel"/>
    <w:tmpl w:val="E73A5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A4EBB"/>
    <w:multiLevelType w:val="hybridMultilevel"/>
    <w:tmpl w:val="30905E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6A0E0B"/>
    <w:multiLevelType w:val="hybridMultilevel"/>
    <w:tmpl w:val="E378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17DE5"/>
    <w:multiLevelType w:val="hybridMultilevel"/>
    <w:tmpl w:val="F692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4840">
    <w:abstractNumId w:val="10"/>
  </w:num>
  <w:num w:numId="2" w16cid:durableId="284039960">
    <w:abstractNumId w:val="3"/>
  </w:num>
  <w:num w:numId="3" w16cid:durableId="1257859589">
    <w:abstractNumId w:val="1"/>
  </w:num>
  <w:num w:numId="4" w16cid:durableId="359742711">
    <w:abstractNumId w:val="2"/>
  </w:num>
  <w:num w:numId="5" w16cid:durableId="1775049307">
    <w:abstractNumId w:val="8"/>
  </w:num>
  <w:num w:numId="6" w16cid:durableId="1594245345">
    <w:abstractNumId w:val="7"/>
  </w:num>
  <w:num w:numId="7" w16cid:durableId="874737627">
    <w:abstractNumId w:val="13"/>
  </w:num>
  <w:num w:numId="8" w16cid:durableId="1654018210">
    <w:abstractNumId w:val="4"/>
  </w:num>
  <w:num w:numId="9" w16cid:durableId="339158844">
    <w:abstractNumId w:val="12"/>
  </w:num>
  <w:num w:numId="10" w16cid:durableId="2040816180">
    <w:abstractNumId w:val="6"/>
  </w:num>
  <w:num w:numId="11" w16cid:durableId="789595935">
    <w:abstractNumId w:val="5"/>
  </w:num>
  <w:num w:numId="12" w16cid:durableId="2109882600">
    <w:abstractNumId w:val="9"/>
  </w:num>
  <w:num w:numId="13" w16cid:durableId="1535776624">
    <w:abstractNumId w:val="11"/>
  </w:num>
  <w:num w:numId="14" w16cid:durableId="194537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4C"/>
    <w:rsid w:val="000002C4"/>
    <w:rsid w:val="00000C91"/>
    <w:rsid w:val="00011E53"/>
    <w:rsid w:val="000507A7"/>
    <w:rsid w:val="00057B40"/>
    <w:rsid w:val="00066E53"/>
    <w:rsid w:val="00085B95"/>
    <w:rsid w:val="000861D3"/>
    <w:rsid w:val="000E2075"/>
    <w:rsid w:val="000F2D55"/>
    <w:rsid w:val="000F690A"/>
    <w:rsid w:val="00104E9D"/>
    <w:rsid w:val="00107728"/>
    <w:rsid w:val="00132944"/>
    <w:rsid w:val="00194BE8"/>
    <w:rsid w:val="0019711B"/>
    <w:rsid w:val="001A6483"/>
    <w:rsid w:val="001B1310"/>
    <w:rsid w:val="001D6A4F"/>
    <w:rsid w:val="001E531E"/>
    <w:rsid w:val="001E5604"/>
    <w:rsid w:val="001F5DEC"/>
    <w:rsid w:val="002173AA"/>
    <w:rsid w:val="00220274"/>
    <w:rsid w:val="00221DCF"/>
    <w:rsid w:val="0024575E"/>
    <w:rsid w:val="00252F61"/>
    <w:rsid w:val="00257206"/>
    <w:rsid w:val="0026366B"/>
    <w:rsid w:val="00265935"/>
    <w:rsid w:val="002672C6"/>
    <w:rsid w:val="00277A65"/>
    <w:rsid w:val="002A18DC"/>
    <w:rsid w:val="002B5D87"/>
    <w:rsid w:val="002B5E19"/>
    <w:rsid w:val="002B6E28"/>
    <w:rsid w:val="002C57FF"/>
    <w:rsid w:val="002D3556"/>
    <w:rsid w:val="002D52F2"/>
    <w:rsid w:val="002F3EB1"/>
    <w:rsid w:val="00305548"/>
    <w:rsid w:val="00333141"/>
    <w:rsid w:val="00333C92"/>
    <w:rsid w:val="00355E39"/>
    <w:rsid w:val="00362CAB"/>
    <w:rsid w:val="00363624"/>
    <w:rsid w:val="003E3677"/>
    <w:rsid w:val="00403668"/>
    <w:rsid w:val="00426AC2"/>
    <w:rsid w:val="00431E34"/>
    <w:rsid w:val="00460C37"/>
    <w:rsid w:val="00463D32"/>
    <w:rsid w:val="004650AC"/>
    <w:rsid w:val="004801A0"/>
    <w:rsid w:val="00491D0E"/>
    <w:rsid w:val="00496CD3"/>
    <w:rsid w:val="004B320D"/>
    <w:rsid w:val="004B48AF"/>
    <w:rsid w:val="004D1644"/>
    <w:rsid w:val="004F6143"/>
    <w:rsid w:val="00500380"/>
    <w:rsid w:val="00536BDF"/>
    <w:rsid w:val="00540901"/>
    <w:rsid w:val="00540CE7"/>
    <w:rsid w:val="00543825"/>
    <w:rsid w:val="00554C3B"/>
    <w:rsid w:val="00556161"/>
    <w:rsid w:val="00586B4A"/>
    <w:rsid w:val="005B27CF"/>
    <w:rsid w:val="005D6773"/>
    <w:rsid w:val="006130BF"/>
    <w:rsid w:val="0062248F"/>
    <w:rsid w:val="00630C31"/>
    <w:rsid w:val="0063244A"/>
    <w:rsid w:val="00664D04"/>
    <w:rsid w:val="006706BB"/>
    <w:rsid w:val="00672E08"/>
    <w:rsid w:val="00696247"/>
    <w:rsid w:val="006A5467"/>
    <w:rsid w:val="006A5D3B"/>
    <w:rsid w:val="006B77FC"/>
    <w:rsid w:val="006D1793"/>
    <w:rsid w:val="006E2690"/>
    <w:rsid w:val="006F24C0"/>
    <w:rsid w:val="006F454A"/>
    <w:rsid w:val="00706418"/>
    <w:rsid w:val="00713055"/>
    <w:rsid w:val="00722C4C"/>
    <w:rsid w:val="00755D68"/>
    <w:rsid w:val="007578BE"/>
    <w:rsid w:val="0076340F"/>
    <w:rsid w:val="00766918"/>
    <w:rsid w:val="007673E8"/>
    <w:rsid w:val="00772760"/>
    <w:rsid w:val="007837DD"/>
    <w:rsid w:val="00796D1F"/>
    <w:rsid w:val="007A2979"/>
    <w:rsid w:val="007A2A97"/>
    <w:rsid w:val="007A57D9"/>
    <w:rsid w:val="007C3B53"/>
    <w:rsid w:val="007D08D2"/>
    <w:rsid w:val="007F383D"/>
    <w:rsid w:val="008102A1"/>
    <w:rsid w:val="00817271"/>
    <w:rsid w:val="008239C6"/>
    <w:rsid w:val="00837A57"/>
    <w:rsid w:val="00872555"/>
    <w:rsid w:val="00873566"/>
    <w:rsid w:val="008826F6"/>
    <w:rsid w:val="00890F16"/>
    <w:rsid w:val="008A5EA2"/>
    <w:rsid w:val="008D2D18"/>
    <w:rsid w:val="008E1605"/>
    <w:rsid w:val="008E30C5"/>
    <w:rsid w:val="008E75E3"/>
    <w:rsid w:val="00915AB3"/>
    <w:rsid w:val="00924D49"/>
    <w:rsid w:val="00937E69"/>
    <w:rsid w:val="00950A36"/>
    <w:rsid w:val="00960E72"/>
    <w:rsid w:val="009858EF"/>
    <w:rsid w:val="00986E4C"/>
    <w:rsid w:val="009C0794"/>
    <w:rsid w:val="009D4382"/>
    <w:rsid w:val="009D671F"/>
    <w:rsid w:val="009F33DB"/>
    <w:rsid w:val="00A04CAE"/>
    <w:rsid w:val="00A05FC5"/>
    <w:rsid w:val="00A12888"/>
    <w:rsid w:val="00A220A4"/>
    <w:rsid w:val="00A242E5"/>
    <w:rsid w:val="00A345C1"/>
    <w:rsid w:val="00A440A5"/>
    <w:rsid w:val="00A602EC"/>
    <w:rsid w:val="00A620FC"/>
    <w:rsid w:val="00A710CB"/>
    <w:rsid w:val="00A76E36"/>
    <w:rsid w:val="00A82356"/>
    <w:rsid w:val="00AA5393"/>
    <w:rsid w:val="00AB1FD0"/>
    <w:rsid w:val="00AC732B"/>
    <w:rsid w:val="00AC747C"/>
    <w:rsid w:val="00AD005C"/>
    <w:rsid w:val="00AD6FE5"/>
    <w:rsid w:val="00B0523D"/>
    <w:rsid w:val="00B251A4"/>
    <w:rsid w:val="00B352EA"/>
    <w:rsid w:val="00B405B4"/>
    <w:rsid w:val="00B448F9"/>
    <w:rsid w:val="00B54686"/>
    <w:rsid w:val="00B54C80"/>
    <w:rsid w:val="00B65926"/>
    <w:rsid w:val="00B7451D"/>
    <w:rsid w:val="00B77CA1"/>
    <w:rsid w:val="00BA10CD"/>
    <w:rsid w:val="00BC1C2F"/>
    <w:rsid w:val="00BD5B60"/>
    <w:rsid w:val="00C030DA"/>
    <w:rsid w:val="00C25B25"/>
    <w:rsid w:val="00C40F3D"/>
    <w:rsid w:val="00C54793"/>
    <w:rsid w:val="00C97278"/>
    <w:rsid w:val="00CA2B28"/>
    <w:rsid w:val="00CC3392"/>
    <w:rsid w:val="00CC7C50"/>
    <w:rsid w:val="00CE064F"/>
    <w:rsid w:val="00CE6EEC"/>
    <w:rsid w:val="00CE7EB7"/>
    <w:rsid w:val="00CF4E3D"/>
    <w:rsid w:val="00D104BA"/>
    <w:rsid w:val="00D215A4"/>
    <w:rsid w:val="00D245AC"/>
    <w:rsid w:val="00D746AE"/>
    <w:rsid w:val="00D85560"/>
    <w:rsid w:val="00D915B6"/>
    <w:rsid w:val="00D95B8E"/>
    <w:rsid w:val="00DB4F86"/>
    <w:rsid w:val="00DD6500"/>
    <w:rsid w:val="00DE4467"/>
    <w:rsid w:val="00E0154F"/>
    <w:rsid w:val="00E147E2"/>
    <w:rsid w:val="00E20487"/>
    <w:rsid w:val="00E244A1"/>
    <w:rsid w:val="00E32BFC"/>
    <w:rsid w:val="00E41616"/>
    <w:rsid w:val="00E41DB5"/>
    <w:rsid w:val="00E4669D"/>
    <w:rsid w:val="00E65BEB"/>
    <w:rsid w:val="00E72BA0"/>
    <w:rsid w:val="00E82153"/>
    <w:rsid w:val="00E83801"/>
    <w:rsid w:val="00E92231"/>
    <w:rsid w:val="00E9289A"/>
    <w:rsid w:val="00E97792"/>
    <w:rsid w:val="00EC109B"/>
    <w:rsid w:val="00EE78E0"/>
    <w:rsid w:val="00F02950"/>
    <w:rsid w:val="00F10E49"/>
    <w:rsid w:val="00F12CDA"/>
    <w:rsid w:val="00F149CE"/>
    <w:rsid w:val="00F331D0"/>
    <w:rsid w:val="00F50B67"/>
    <w:rsid w:val="00F644CA"/>
    <w:rsid w:val="00F9024A"/>
    <w:rsid w:val="00F95CB4"/>
    <w:rsid w:val="00FB1391"/>
    <w:rsid w:val="00FB158A"/>
    <w:rsid w:val="00FD62EB"/>
    <w:rsid w:val="00FE4F55"/>
    <w:rsid w:val="00FF41DF"/>
    <w:rsid w:val="06CDC002"/>
    <w:rsid w:val="10CB147B"/>
    <w:rsid w:val="114ADA39"/>
    <w:rsid w:val="171198FE"/>
    <w:rsid w:val="1899441C"/>
    <w:rsid w:val="30126D08"/>
    <w:rsid w:val="4A9E91C7"/>
    <w:rsid w:val="4D19E777"/>
    <w:rsid w:val="4E763279"/>
    <w:rsid w:val="521C6619"/>
    <w:rsid w:val="551B9A7B"/>
    <w:rsid w:val="62256B9F"/>
    <w:rsid w:val="658DC651"/>
    <w:rsid w:val="6670C905"/>
    <w:rsid w:val="6F75B2B4"/>
    <w:rsid w:val="739CA09D"/>
    <w:rsid w:val="73B3AE13"/>
    <w:rsid w:val="766EE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AC96"/>
  <w15:chartTrackingRefBased/>
  <w15:docId w15:val="{E6E47397-FBE4-4112-82B1-09B99ED3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4C"/>
    <w:rPr>
      <w:rFonts w:eastAsiaTheme="majorEastAsia" w:cstheme="majorBidi"/>
      <w:color w:val="272727" w:themeColor="text1" w:themeTint="D8"/>
    </w:rPr>
  </w:style>
  <w:style w:type="paragraph" w:styleId="Title">
    <w:name w:val="Title"/>
    <w:basedOn w:val="Normal"/>
    <w:next w:val="Normal"/>
    <w:link w:val="TitleChar"/>
    <w:uiPriority w:val="10"/>
    <w:qFormat/>
    <w:rsid w:val="00722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4C"/>
    <w:pPr>
      <w:spacing w:before="160"/>
      <w:jc w:val="center"/>
    </w:pPr>
    <w:rPr>
      <w:i/>
      <w:iCs/>
      <w:color w:val="404040" w:themeColor="text1" w:themeTint="BF"/>
    </w:rPr>
  </w:style>
  <w:style w:type="character" w:customStyle="1" w:styleId="QuoteChar">
    <w:name w:val="Quote Char"/>
    <w:basedOn w:val="DefaultParagraphFont"/>
    <w:link w:val="Quote"/>
    <w:uiPriority w:val="29"/>
    <w:rsid w:val="00722C4C"/>
    <w:rPr>
      <w:i/>
      <w:iCs/>
      <w:color w:val="404040" w:themeColor="text1" w:themeTint="BF"/>
    </w:rPr>
  </w:style>
  <w:style w:type="paragraph" w:styleId="ListParagraph">
    <w:name w:val="List Paragraph"/>
    <w:basedOn w:val="Normal"/>
    <w:uiPriority w:val="34"/>
    <w:qFormat/>
    <w:rsid w:val="00722C4C"/>
    <w:pPr>
      <w:ind w:left="720"/>
      <w:contextualSpacing/>
    </w:pPr>
  </w:style>
  <w:style w:type="character" w:styleId="IntenseEmphasis">
    <w:name w:val="Intense Emphasis"/>
    <w:basedOn w:val="DefaultParagraphFont"/>
    <w:uiPriority w:val="21"/>
    <w:qFormat/>
    <w:rsid w:val="00722C4C"/>
    <w:rPr>
      <w:i/>
      <w:iCs/>
      <w:color w:val="0F4761" w:themeColor="accent1" w:themeShade="BF"/>
    </w:rPr>
  </w:style>
  <w:style w:type="paragraph" w:styleId="IntenseQuote">
    <w:name w:val="Intense Quote"/>
    <w:basedOn w:val="Normal"/>
    <w:next w:val="Normal"/>
    <w:link w:val="IntenseQuoteChar"/>
    <w:uiPriority w:val="30"/>
    <w:qFormat/>
    <w:rsid w:val="0072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4C"/>
    <w:rPr>
      <w:i/>
      <w:iCs/>
      <w:color w:val="0F4761" w:themeColor="accent1" w:themeShade="BF"/>
    </w:rPr>
  </w:style>
  <w:style w:type="character" w:styleId="IntenseReference">
    <w:name w:val="Intense Reference"/>
    <w:basedOn w:val="DefaultParagraphFont"/>
    <w:uiPriority w:val="32"/>
    <w:qFormat/>
    <w:rsid w:val="00722C4C"/>
    <w:rPr>
      <w:b/>
      <w:bCs/>
      <w:smallCaps/>
      <w:color w:val="0F4761" w:themeColor="accent1" w:themeShade="BF"/>
      <w:spacing w:val="5"/>
    </w:rPr>
  </w:style>
  <w:style w:type="character" w:styleId="Hyperlink">
    <w:name w:val="Hyperlink"/>
    <w:basedOn w:val="DefaultParagraphFont"/>
    <w:uiPriority w:val="99"/>
    <w:unhideWhenUsed/>
    <w:rsid w:val="00722C4C"/>
    <w:rPr>
      <w:color w:val="467886" w:themeColor="hyperlink"/>
      <w:u w:val="single"/>
    </w:rPr>
  </w:style>
  <w:style w:type="paragraph" w:styleId="Header">
    <w:name w:val="header"/>
    <w:basedOn w:val="Normal"/>
    <w:link w:val="HeaderChar"/>
    <w:uiPriority w:val="99"/>
    <w:unhideWhenUsed/>
    <w:rsid w:val="0072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4C"/>
  </w:style>
  <w:style w:type="paragraph" w:styleId="Footer">
    <w:name w:val="footer"/>
    <w:basedOn w:val="Normal"/>
    <w:link w:val="FooterChar"/>
    <w:uiPriority w:val="99"/>
    <w:unhideWhenUsed/>
    <w:rsid w:val="0072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4C"/>
  </w:style>
  <w:style w:type="character" w:styleId="UnresolvedMention">
    <w:name w:val="Unresolved Mention"/>
    <w:basedOn w:val="DefaultParagraphFont"/>
    <w:uiPriority w:val="99"/>
    <w:semiHidden/>
    <w:unhideWhenUsed/>
    <w:rsid w:val="00AA5393"/>
    <w:rPr>
      <w:color w:val="605E5C"/>
      <w:shd w:val="clear" w:color="auto" w:fill="E1DFDD"/>
    </w:rPr>
  </w:style>
  <w:style w:type="paragraph" w:styleId="Revision">
    <w:name w:val="Revision"/>
    <w:hidden/>
    <w:uiPriority w:val="99"/>
    <w:semiHidden/>
    <w:rsid w:val="000861D3"/>
    <w:pPr>
      <w:spacing w:after="0" w:line="240" w:lineRule="auto"/>
    </w:pPr>
  </w:style>
  <w:style w:type="character" w:styleId="CommentReference">
    <w:name w:val="annotation reference"/>
    <w:basedOn w:val="DefaultParagraphFont"/>
    <w:uiPriority w:val="99"/>
    <w:semiHidden/>
    <w:unhideWhenUsed/>
    <w:rsid w:val="000861D3"/>
    <w:rPr>
      <w:sz w:val="16"/>
      <w:szCs w:val="16"/>
    </w:rPr>
  </w:style>
  <w:style w:type="paragraph" w:styleId="CommentText">
    <w:name w:val="annotation text"/>
    <w:basedOn w:val="Normal"/>
    <w:link w:val="CommentTextChar"/>
    <w:uiPriority w:val="99"/>
    <w:unhideWhenUsed/>
    <w:rsid w:val="000861D3"/>
    <w:pPr>
      <w:spacing w:line="240" w:lineRule="auto"/>
    </w:pPr>
    <w:rPr>
      <w:sz w:val="20"/>
      <w:szCs w:val="20"/>
    </w:rPr>
  </w:style>
  <w:style w:type="character" w:customStyle="1" w:styleId="CommentTextChar">
    <w:name w:val="Comment Text Char"/>
    <w:basedOn w:val="DefaultParagraphFont"/>
    <w:link w:val="CommentText"/>
    <w:uiPriority w:val="99"/>
    <w:rsid w:val="000861D3"/>
    <w:rPr>
      <w:sz w:val="20"/>
      <w:szCs w:val="20"/>
    </w:rPr>
  </w:style>
  <w:style w:type="paragraph" w:styleId="CommentSubject">
    <w:name w:val="annotation subject"/>
    <w:basedOn w:val="CommentText"/>
    <w:next w:val="CommentText"/>
    <w:link w:val="CommentSubjectChar"/>
    <w:uiPriority w:val="99"/>
    <w:semiHidden/>
    <w:unhideWhenUsed/>
    <w:rsid w:val="000861D3"/>
    <w:rPr>
      <w:b/>
      <w:bCs/>
    </w:rPr>
  </w:style>
  <w:style w:type="character" w:customStyle="1" w:styleId="CommentSubjectChar">
    <w:name w:val="Comment Subject Char"/>
    <w:basedOn w:val="CommentTextChar"/>
    <w:link w:val="CommentSubject"/>
    <w:uiPriority w:val="99"/>
    <w:semiHidden/>
    <w:rsid w:val="000861D3"/>
    <w:rPr>
      <w:b/>
      <w:bCs/>
      <w:sz w:val="20"/>
      <w:szCs w:val="20"/>
    </w:rPr>
  </w:style>
  <w:style w:type="table" w:styleId="TableGrid">
    <w:name w:val="Table Grid"/>
    <w:basedOn w:val="TableNormal"/>
    <w:uiPriority w:val="39"/>
    <w:rsid w:val="0087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696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llamcountymrc.org/member-ev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ilspilltaskforce.org/task-force-events/annual-meet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suntimes.com/us/obituaries/peninsuladailynews/name/christian-morganroth-obituary?id=569781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ugetsoundinstitute.org/protecting-the-health-of-people-who-eat-fish-the-long-battle-over-water-quality-standard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oprcd.org/climate-change-repor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clallamcountym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62D4-3B09-4462-BD1A-A7FC4F0E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Kalagher, Amelia</dc:creator>
  <cp:keywords/>
  <dc:description/>
  <cp:lastModifiedBy>Kalagher, Amelia</cp:lastModifiedBy>
  <cp:revision>3</cp:revision>
  <cp:lastPrinted>2024-11-18T21:36:00Z</cp:lastPrinted>
  <dcterms:created xsi:type="dcterms:W3CDTF">2025-01-17T20:33:00Z</dcterms:created>
  <dcterms:modified xsi:type="dcterms:W3CDTF">2025-01-17T20:34:00Z</dcterms:modified>
</cp:coreProperties>
</file>